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64FA6AB" w14:textId="77777777" w:rsidR="00403B06" w:rsidRPr="00B63569" w:rsidRDefault="00403B06" w:rsidP="00403B06">
      <w:pPr>
        <w:jc w:val="center"/>
        <w:rPr>
          <w:rFonts w:ascii="David" w:hAnsi="David" w:cs="David"/>
          <w:b/>
          <w:bCs/>
          <w:rtl/>
        </w:rPr>
      </w:pPr>
      <w:r w:rsidRPr="00B63569">
        <w:rPr>
          <w:rFonts w:ascii="David" w:hAnsi="David" w:cs="David"/>
          <w:noProof/>
        </w:rPr>
        <w:drawing>
          <wp:inline distT="0" distB="0" distL="0" distR="0" wp14:anchorId="06B5B741" wp14:editId="0443EECA">
            <wp:extent cx="1619250" cy="1943100"/>
            <wp:effectExtent l="0" t="0" r="0" b="0"/>
            <wp:docPr id="2" name="תמונה 1" descr="OFFICIAL LOGO - THE BEST - MENORAH cop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OFFICIAL LOGO - THE BEST - MENORAH copy"/>
                    <pic:cNvPicPr>
                      <a:picLocks noChangeAspect="1" noChangeArrowheads="1"/>
                    </pic:cNvPicPr>
                  </pic:nvPicPr>
                  <pic:blipFill>
                    <a:blip r:embed="rId7" cstate="print">
                      <a:lum bright="-24000" contrast="52000"/>
                      <a:extLst>
                        <a:ext uri="{28A0092B-C50C-407E-A947-70E740481C1C}">
                          <a14:useLocalDpi xmlns:a14="http://schemas.microsoft.com/office/drawing/2010/main" val="0"/>
                        </a:ext>
                      </a:extLst>
                    </a:blip>
                    <a:srcRect/>
                    <a:stretch>
                      <a:fillRect/>
                    </a:stretch>
                  </pic:blipFill>
                  <pic:spPr bwMode="auto">
                    <a:xfrm>
                      <a:off x="0" y="0"/>
                      <a:ext cx="1619250" cy="1943100"/>
                    </a:xfrm>
                    <a:prstGeom prst="rect">
                      <a:avLst/>
                    </a:prstGeom>
                    <a:noFill/>
                    <a:ln>
                      <a:noFill/>
                    </a:ln>
                  </pic:spPr>
                </pic:pic>
              </a:graphicData>
            </a:graphic>
          </wp:inline>
        </w:drawing>
      </w:r>
    </w:p>
    <w:p w14:paraId="48B9E28F" w14:textId="77777777" w:rsidR="00403B06" w:rsidRPr="00B63569" w:rsidRDefault="00403B06" w:rsidP="00403B06">
      <w:pPr>
        <w:jc w:val="center"/>
        <w:rPr>
          <w:rFonts w:ascii="David" w:hAnsi="David" w:cs="David"/>
          <w:b/>
          <w:bCs/>
          <w:sz w:val="16"/>
          <w:szCs w:val="16"/>
          <w:rtl/>
        </w:rPr>
      </w:pPr>
    </w:p>
    <w:p w14:paraId="1E356C21" w14:textId="77777777" w:rsidR="00403B06" w:rsidRPr="007C5B4C" w:rsidRDefault="00403B06" w:rsidP="00403B06">
      <w:pPr>
        <w:jc w:val="center"/>
        <w:rPr>
          <w:rFonts w:cs="David"/>
          <w:b/>
          <w:bCs/>
          <w:sz w:val="16"/>
          <w:szCs w:val="16"/>
          <w:rtl/>
        </w:rPr>
      </w:pPr>
    </w:p>
    <w:p w14:paraId="02820236" w14:textId="77777777" w:rsidR="00403B06" w:rsidRPr="005A4A50" w:rsidRDefault="00403B06" w:rsidP="00403B06">
      <w:pPr>
        <w:jc w:val="center"/>
        <w:rPr>
          <w:rFonts w:cs="David"/>
          <w:b/>
          <w:bCs/>
          <w:sz w:val="40"/>
          <w:szCs w:val="40"/>
          <w:rtl/>
        </w:rPr>
      </w:pPr>
      <w:r w:rsidRPr="005A4A50">
        <w:rPr>
          <w:rFonts w:cs="David"/>
          <w:b/>
          <w:bCs/>
          <w:sz w:val="40"/>
          <w:szCs w:val="40"/>
          <w:rtl/>
        </w:rPr>
        <w:t>מדינת ישראל</w:t>
      </w:r>
      <w:r w:rsidRPr="005A4A50">
        <w:rPr>
          <w:rFonts w:cs="David" w:hint="cs"/>
          <w:b/>
          <w:bCs/>
          <w:sz w:val="40"/>
          <w:szCs w:val="40"/>
          <w:rtl/>
        </w:rPr>
        <w:t xml:space="preserve"> - משרד האוצר</w:t>
      </w:r>
      <w:r w:rsidRPr="005A4A50">
        <w:rPr>
          <w:rFonts w:cs="David"/>
          <w:b/>
          <w:bCs/>
          <w:sz w:val="40"/>
          <w:szCs w:val="40"/>
          <w:rtl/>
        </w:rPr>
        <w:br/>
        <w:t xml:space="preserve"> אגף החשב הכללי</w:t>
      </w:r>
      <w:r w:rsidRPr="005A4A50">
        <w:rPr>
          <w:rFonts w:cs="David" w:hint="cs"/>
          <w:b/>
          <w:bCs/>
          <w:sz w:val="40"/>
          <w:szCs w:val="40"/>
          <w:rtl/>
        </w:rPr>
        <w:t xml:space="preserve"> - מינהל הרכש הממשלתי</w:t>
      </w:r>
    </w:p>
    <w:p w14:paraId="509B8B63" w14:textId="77777777" w:rsidR="00AC1954" w:rsidRPr="00664325" w:rsidRDefault="00AC1954" w:rsidP="00DE24D3">
      <w:pPr>
        <w:tabs>
          <w:tab w:val="left" w:pos="720"/>
        </w:tabs>
        <w:spacing w:before="600"/>
        <w:jc w:val="center"/>
        <w:rPr>
          <w:rFonts w:ascii="David" w:hAnsi="David" w:cs="David"/>
          <w:b/>
          <w:bCs/>
          <w:sz w:val="48"/>
          <w:szCs w:val="48"/>
          <w:rtl/>
        </w:rPr>
      </w:pPr>
      <w:bookmarkStart w:id="0" w:name="_Hlk493066769"/>
      <w:r w:rsidRPr="003B338F">
        <w:rPr>
          <w:rFonts w:ascii="David" w:hAnsi="David" w:cs="David"/>
          <w:b/>
          <w:bCs/>
          <w:sz w:val="48"/>
          <w:szCs w:val="48"/>
          <w:rtl/>
        </w:rPr>
        <w:t>מכרז מרכזי</w:t>
      </w:r>
      <w:r w:rsidRPr="003B338F">
        <w:rPr>
          <w:rFonts w:ascii="David" w:hAnsi="David" w:cs="David" w:hint="cs"/>
          <w:b/>
          <w:bCs/>
          <w:sz w:val="48"/>
          <w:szCs w:val="48"/>
          <w:rtl/>
        </w:rPr>
        <w:t xml:space="preserve"> </w:t>
      </w:r>
      <w:r w:rsidR="00DE24D3" w:rsidRPr="003B338F">
        <w:rPr>
          <w:rFonts w:ascii="David" w:hAnsi="David" w:cs="David" w:hint="cs"/>
          <w:b/>
          <w:bCs/>
          <w:sz w:val="48"/>
          <w:szCs w:val="48"/>
          <w:rtl/>
        </w:rPr>
        <w:t>05-2022</w:t>
      </w:r>
    </w:p>
    <w:bookmarkEnd w:id="0"/>
    <w:p w14:paraId="7A3F3087" w14:textId="77777777" w:rsidR="00AC1954" w:rsidRPr="00664325" w:rsidRDefault="00AC1954" w:rsidP="00955849">
      <w:pPr>
        <w:jc w:val="center"/>
        <w:rPr>
          <w:rFonts w:ascii="David" w:hAnsi="David" w:cs="David"/>
          <w:b/>
          <w:bCs/>
          <w:sz w:val="48"/>
          <w:szCs w:val="48"/>
          <w:rtl/>
        </w:rPr>
      </w:pPr>
      <w:r w:rsidRPr="00664325">
        <w:rPr>
          <w:rFonts w:ascii="David" w:hAnsi="David" w:cs="David" w:hint="cs"/>
          <w:b/>
          <w:bCs/>
          <w:sz w:val="48"/>
          <w:szCs w:val="48"/>
          <w:rtl/>
        </w:rPr>
        <w:t>ל</w:t>
      </w:r>
      <w:r w:rsidR="003B338F">
        <w:rPr>
          <w:rFonts w:ascii="David" w:hAnsi="David" w:cs="David" w:hint="cs"/>
          <w:b/>
          <w:bCs/>
          <w:sz w:val="48"/>
          <w:szCs w:val="48"/>
          <w:rtl/>
        </w:rPr>
        <w:t>רכש ו</w:t>
      </w:r>
      <w:r w:rsidRPr="00664325">
        <w:rPr>
          <w:rFonts w:ascii="David" w:hAnsi="David" w:cs="David" w:hint="cs"/>
          <w:b/>
          <w:bCs/>
          <w:sz w:val="48"/>
          <w:szCs w:val="48"/>
          <w:rtl/>
        </w:rPr>
        <w:t xml:space="preserve">אספקת </w:t>
      </w:r>
      <w:r w:rsidR="004A5176">
        <w:rPr>
          <w:rFonts w:ascii="David" w:hAnsi="David" w:cs="David" w:hint="cs"/>
          <w:b/>
          <w:bCs/>
          <w:sz w:val="48"/>
          <w:szCs w:val="48"/>
          <w:rtl/>
        </w:rPr>
        <w:t>מוצרים</w:t>
      </w:r>
      <w:r w:rsidR="004A5176" w:rsidRPr="00664325">
        <w:rPr>
          <w:rFonts w:ascii="David" w:hAnsi="David" w:cs="David" w:hint="cs"/>
          <w:b/>
          <w:bCs/>
          <w:sz w:val="48"/>
          <w:szCs w:val="48"/>
          <w:rtl/>
        </w:rPr>
        <w:t xml:space="preserve"> </w:t>
      </w:r>
      <w:r>
        <w:rPr>
          <w:rFonts w:ascii="David" w:hAnsi="David" w:cs="David" w:hint="cs"/>
          <w:b/>
          <w:bCs/>
          <w:sz w:val="48"/>
          <w:szCs w:val="48"/>
          <w:rtl/>
        </w:rPr>
        <w:t>ושירותים בתחום אבטחת המידע ו</w:t>
      </w:r>
      <w:r w:rsidR="004A5176">
        <w:rPr>
          <w:rFonts w:ascii="David" w:hAnsi="David" w:cs="David" w:hint="cs"/>
          <w:b/>
          <w:bCs/>
          <w:sz w:val="48"/>
          <w:szCs w:val="48"/>
          <w:rtl/>
        </w:rPr>
        <w:t>ה</w:t>
      </w:r>
      <w:r>
        <w:rPr>
          <w:rFonts w:ascii="David" w:hAnsi="David" w:cs="David" w:hint="cs"/>
          <w:b/>
          <w:bCs/>
          <w:sz w:val="48"/>
          <w:szCs w:val="48"/>
          <w:rtl/>
        </w:rPr>
        <w:t>הגנה ב</w:t>
      </w:r>
      <w:r w:rsidR="00955849">
        <w:rPr>
          <w:rFonts w:ascii="David" w:hAnsi="David" w:cs="David" w:hint="cs"/>
          <w:b/>
          <w:bCs/>
          <w:sz w:val="48"/>
          <w:szCs w:val="48"/>
          <w:rtl/>
        </w:rPr>
        <w:t>סייבר</w:t>
      </w:r>
    </w:p>
    <w:p w14:paraId="65359A89" w14:textId="77777777" w:rsidR="00403B06" w:rsidRDefault="00B0304A" w:rsidP="00AC40F9">
      <w:pPr>
        <w:jc w:val="center"/>
        <w:rPr>
          <w:rFonts w:cs="David"/>
          <w:b/>
          <w:bCs/>
          <w:color w:val="FF0000"/>
          <w:sz w:val="32"/>
          <w:szCs w:val="32"/>
          <w:rtl/>
        </w:rPr>
      </w:pPr>
      <w:r>
        <w:rPr>
          <w:rFonts w:cs="David" w:hint="cs"/>
          <w:b/>
          <w:bCs/>
          <w:color w:val="FF0000"/>
          <w:sz w:val="32"/>
          <w:szCs w:val="32"/>
          <w:rtl/>
        </w:rPr>
        <w:t xml:space="preserve">חוברת </w:t>
      </w:r>
      <w:r w:rsidR="00D77803">
        <w:rPr>
          <w:rFonts w:cs="David" w:hint="cs"/>
          <w:b/>
          <w:bCs/>
          <w:color w:val="FF0000"/>
          <w:sz w:val="32"/>
          <w:szCs w:val="32"/>
          <w:rtl/>
        </w:rPr>
        <w:t xml:space="preserve">מס' 2: </w:t>
      </w:r>
      <w:r w:rsidR="00AC1954">
        <w:rPr>
          <w:rFonts w:cs="David" w:hint="cs"/>
          <w:b/>
          <w:bCs/>
          <w:color w:val="FF0000"/>
          <w:sz w:val="32"/>
          <w:szCs w:val="32"/>
          <w:rtl/>
        </w:rPr>
        <w:t xml:space="preserve">הנחיות לגבי </w:t>
      </w:r>
      <w:r w:rsidR="00AC40F9">
        <w:rPr>
          <w:rFonts w:cs="David" w:hint="cs"/>
          <w:b/>
          <w:bCs/>
          <w:color w:val="FF0000"/>
          <w:sz w:val="32"/>
          <w:szCs w:val="32"/>
          <w:rtl/>
        </w:rPr>
        <w:t>חלק</w:t>
      </w:r>
      <w:r w:rsidR="00403B06">
        <w:rPr>
          <w:rFonts w:cs="David" w:hint="cs"/>
          <w:b/>
          <w:bCs/>
          <w:color w:val="FF0000"/>
          <w:sz w:val="32"/>
          <w:szCs w:val="32"/>
          <w:rtl/>
        </w:rPr>
        <w:t xml:space="preserve"> ב' של המכרז </w:t>
      </w:r>
    </w:p>
    <w:p w14:paraId="54765E66" w14:textId="77777777" w:rsidR="00AC1954" w:rsidRDefault="00AC1954" w:rsidP="00AC40F9">
      <w:pPr>
        <w:jc w:val="center"/>
        <w:rPr>
          <w:rFonts w:cs="David"/>
          <w:b/>
          <w:bCs/>
          <w:color w:val="FF0000"/>
          <w:sz w:val="32"/>
          <w:szCs w:val="32"/>
          <w:rtl/>
        </w:rPr>
      </w:pPr>
    </w:p>
    <w:p w14:paraId="5C1046B8" w14:textId="40D83C59" w:rsidR="00AC1954" w:rsidRPr="00664325" w:rsidRDefault="00AC1954" w:rsidP="00705A24">
      <w:pPr>
        <w:spacing w:before="720"/>
        <w:jc w:val="center"/>
        <w:rPr>
          <w:rFonts w:ascii="David" w:hAnsi="David" w:cs="David"/>
          <w:b/>
          <w:bCs/>
          <w:color w:val="FF0000"/>
          <w:sz w:val="36"/>
          <w:szCs w:val="36"/>
          <w:rtl/>
        </w:rPr>
      </w:pPr>
      <w:r w:rsidRPr="003B338F">
        <w:rPr>
          <w:rFonts w:ascii="David" w:hAnsi="David" w:cs="David" w:hint="cs"/>
          <w:b/>
          <w:bCs/>
          <w:color w:val="FF0000"/>
          <w:sz w:val="36"/>
          <w:szCs w:val="36"/>
          <w:rtl/>
        </w:rPr>
        <w:t xml:space="preserve">גרסה </w:t>
      </w:r>
      <w:r w:rsidR="00705A24">
        <w:rPr>
          <w:rFonts w:ascii="David" w:hAnsi="David" w:cs="David" w:hint="cs"/>
          <w:b/>
          <w:bCs/>
          <w:color w:val="FF0000"/>
          <w:sz w:val="36"/>
          <w:szCs w:val="36"/>
          <w:rtl/>
        </w:rPr>
        <w:t>2</w:t>
      </w:r>
      <w:r w:rsidR="00705A24" w:rsidRPr="003B338F">
        <w:rPr>
          <w:rFonts w:ascii="David" w:hAnsi="David" w:cs="David" w:hint="cs"/>
          <w:b/>
          <w:bCs/>
          <w:color w:val="FF0000"/>
          <w:sz w:val="36"/>
          <w:szCs w:val="36"/>
          <w:rtl/>
        </w:rPr>
        <w:t xml:space="preserve"> </w:t>
      </w:r>
      <w:r w:rsidRPr="003B338F">
        <w:rPr>
          <w:rFonts w:ascii="David" w:hAnsi="David" w:cs="David"/>
          <w:b/>
          <w:bCs/>
          <w:color w:val="FF0000"/>
          <w:sz w:val="36"/>
          <w:szCs w:val="36"/>
          <w:rtl/>
        </w:rPr>
        <w:t>–</w:t>
      </w:r>
      <w:r w:rsidRPr="003B338F">
        <w:rPr>
          <w:rFonts w:ascii="David" w:hAnsi="David" w:cs="David" w:hint="cs"/>
          <w:b/>
          <w:bCs/>
          <w:color w:val="FF0000"/>
          <w:sz w:val="36"/>
          <w:szCs w:val="36"/>
          <w:rtl/>
        </w:rPr>
        <w:t xml:space="preserve"> </w:t>
      </w:r>
      <w:r w:rsidR="00705A24">
        <w:rPr>
          <w:rFonts w:ascii="David" w:hAnsi="David" w:cs="David" w:hint="cs"/>
          <w:b/>
          <w:bCs/>
          <w:color w:val="FF0000"/>
          <w:sz w:val="36"/>
          <w:szCs w:val="36"/>
          <w:rtl/>
        </w:rPr>
        <w:t>מאי</w:t>
      </w:r>
      <w:r w:rsidR="00705A24" w:rsidRPr="003B338F">
        <w:rPr>
          <w:rFonts w:ascii="David" w:hAnsi="David" w:cs="David" w:hint="cs"/>
          <w:b/>
          <w:bCs/>
          <w:color w:val="FF0000"/>
          <w:sz w:val="36"/>
          <w:szCs w:val="36"/>
          <w:rtl/>
        </w:rPr>
        <w:t xml:space="preserve"> </w:t>
      </w:r>
      <w:r w:rsidRPr="003B338F">
        <w:rPr>
          <w:rFonts w:ascii="David" w:hAnsi="David" w:cs="David" w:hint="cs"/>
          <w:b/>
          <w:bCs/>
          <w:color w:val="FF0000"/>
          <w:sz w:val="36"/>
          <w:szCs w:val="36"/>
          <w:rtl/>
        </w:rPr>
        <w:t>202</w:t>
      </w:r>
      <w:r w:rsidR="00B6697F">
        <w:rPr>
          <w:rFonts w:ascii="David" w:hAnsi="David" w:cs="David" w:hint="cs"/>
          <w:b/>
          <w:bCs/>
          <w:color w:val="FF0000"/>
          <w:sz w:val="36"/>
          <w:szCs w:val="36"/>
          <w:rtl/>
        </w:rPr>
        <w:t>2</w:t>
      </w:r>
    </w:p>
    <w:p w14:paraId="7775EE9C" w14:textId="77777777" w:rsidR="00403B06" w:rsidRPr="00F576D0" w:rsidRDefault="00403B06" w:rsidP="00F576D0">
      <w:pPr>
        <w:pBdr>
          <w:top w:val="single" w:sz="6" w:space="1" w:color="auto"/>
          <w:left w:val="single" w:sz="6" w:space="3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jc w:val="center"/>
        <w:rPr>
          <w:rFonts w:ascii="David" w:hAnsi="David" w:cs="David"/>
          <w:b/>
          <w:bCs/>
          <w:sz w:val="20"/>
          <w:szCs w:val="32"/>
          <w:rtl/>
        </w:rPr>
      </w:pPr>
      <w:r w:rsidRPr="003236F8">
        <w:rPr>
          <w:rFonts w:ascii="David" w:hAnsi="David" w:cs="David" w:hint="cs"/>
          <w:b/>
          <w:bCs/>
          <w:sz w:val="20"/>
          <w:szCs w:val="32"/>
          <w:rtl/>
        </w:rPr>
        <w:t>את מסמכי המכרז ניתן למצוא באתר</w:t>
      </w:r>
      <w:r w:rsidRPr="003236F8">
        <w:rPr>
          <w:rFonts w:ascii="David" w:hAnsi="David" w:cs="David"/>
          <w:b/>
          <w:bCs/>
          <w:sz w:val="20"/>
          <w:szCs w:val="32"/>
          <w:rtl/>
        </w:rPr>
        <w:t xml:space="preserve"> האינטרנט של מינהל הרכש הממשלתי בכתובת: </w:t>
      </w:r>
      <w:hyperlink r:id="rId8" w:history="1">
        <w:r w:rsidR="00136682" w:rsidRPr="003E5674">
          <w:rPr>
            <w:rStyle w:val="Hyperlink"/>
            <w:rFonts w:ascii="David" w:hAnsi="David" w:cs="David"/>
            <w:b/>
            <w:bCs/>
            <w:sz w:val="32"/>
            <w:szCs w:val="32"/>
          </w:rPr>
          <w:t>www.mr.gov.il</w:t>
        </w:r>
      </w:hyperlink>
      <w:r w:rsidR="00136682">
        <w:rPr>
          <w:rFonts w:ascii="David" w:hAnsi="David" w:cs="David" w:hint="cs"/>
          <w:b/>
          <w:bCs/>
          <w:sz w:val="20"/>
          <w:szCs w:val="32"/>
          <w:rtl/>
        </w:rPr>
        <w:t xml:space="preserve"> </w:t>
      </w:r>
    </w:p>
    <w:p w14:paraId="024FDAD9" w14:textId="77777777" w:rsidR="00F576D0" w:rsidRDefault="00F576D0" w:rsidP="00082E38">
      <w:pPr>
        <w:pStyle w:val="1-"/>
        <w:rPr>
          <w:rtl/>
        </w:rPr>
        <w:sectPr w:rsidR="00F576D0" w:rsidSect="00F576D0">
          <w:headerReference w:type="default" r:id="rId9"/>
          <w:pgSz w:w="11906" w:h="16838" w:code="9"/>
          <w:pgMar w:top="1361" w:right="1191" w:bottom="1361" w:left="1191" w:header="397" w:footer="397" w:gutter="0"/>
          <w:cols w:space="708"/>
          <w:vAlign w:val="center"/>
          <w:bidi/>
          <w:rtlGutter/>
          <w:docGrid w:linePitch="360"/>
        </w:sectPr>
      </w:pPr>
    </w:p>
    <w:p w14:paraId="4C8B7A31" w14:textId="77777777" w:rsidR="00EF1F79" w:rsidRDefault="00EF1F79" w:rsidP="003B338F">
      <w:pPr>
        <w:pStyle w:val="1-"/>
        <w:spacing w:before="360"/>
        <w:ind w:left="357" w:hanging="357"/>
      </w:pPr>
      <w:r>
        <w:rPr>
          <w:rFonts w:hint="cs"/>
          <w:rtl/>
        </w:rPr>
        <w:lastRenderedPageBreak/>
        <w:t>הקדמה</w:t>
      </w:r>
    </w:p>
    <w:p w14:paraId="1DDB8EF5" w14:textId="77777777" w:rsidR="00EF1F79" w:rsidRDefault="00EF1F79" w:rsidP="00146097">
      <w:pPr>
        <w:pStyle w:val="2-0"/>
      </w:pPr>
      <w:r>
        <w:rPr>
          <w:rFonts w:hint="cs"/>
          <w:rtl/>
        </w:rPr>
        <w:t xml:space="preserve">חוברת </w:t>
      </w:r>
      <w:r w:rsidR="00EF38B8">
        <w:rPr>
          <w:rFonts w:hint="cs"/>
          <w:rtl/>
        </w:rPr>
        <w:t xml:space="preserve">זו הינה עבור חלק ב' של המכרז </w:t>
      </w:r>
      <w:r w:rsidR="00EF38B8">
        <w:rPr>
          <w:rtl/>
        </w:rPr>
        <w:t>–</w:t>
      </w:r>
      <w:r w:rsidR="00EF38B8">
        <w:rPr>
          <w:rFonts w:hint="cs"/>
          <w:rtl/>
        </w:rPr>
        <w:t xml:space="preserve"> ביצוע הליכי </w:t>
      </w:r>
      <w:proofErr w:type="spellStart"/>
      <w:r w:rsidR="00EF38B8">
        <w:rPr>
          <w:rFonts w:hint="cs"/>
          <w:rtl/>
        </w:rPr>
        <w:t>תיחור</w:t>
      </w:r>
      <w:proofErr w:type="spellEnd"/>
      <w:r w:rsidR="00EF38B8">
        <w:rPr>
          <w:rFonts w:hint="cs"/>
          <w:rtl/>
        </w:rPr>
        <w:t xml:space="preserve"> </w:t>
      </w:r>
      <w:r w:rsidR="00963CC9">
        <w:rPr>
          <w:rFonts w:hint="cs"/>
          <w:rtl/>
        </w:rPr>
        <w:t>(</w:t>
      </w:r>
      <w:proofErr w:type="spellStart"/>
      <w:r w:rsidR="00963CC9">
        <w:rPr>
          <w:rFonts w:hint="cs"/>
          <w:rtl/>
        </w:rPr>
        <w:t>הכל</w:t>
      </w:r>
      <w:proofErr w:type="spellEnd"/>
      <w:r w:rsidR="00963CC9">
        <w:rPr>
          <w:rFonts w:hint="cs"/>
          <w:rtl/>
        </w:rPr>
        <w:t xml:space="preserve"> כמפורט בפרק 1 </w:t>
      </w:r>
      <w:r w:rsidR="00405E05">
        <w:rPr>
          <w:rFonts w:hint="cs"/>
          <w:rtl/>
        </w:rPr>
        <w:t xml:space="preserve">לחוברת </w:t>
      </w:r>
      <w:r w:rsidR="00890ADA">
        <w:rPr>
          <w:rFonts w:hint="cs"/>
          <w:rtl/>
        </w:rPr>
        <w:t xml:space="preserve">מסמכי </w:t>
      </w:r>
      <w:r w:rsidR="00405E05">
        <w:rPr>
          <w:rFonts w:hint="cs"/>
          <w:rtl/>
        </w:rPr>
        <w:t>מכרז</w:t>
      </w:r>
      <w:r w:rsidR="00890ADA">
        <w:rPr>
          <w:rFonts w:hint="cs"/>
          <w:rtl/>
        </w:rPr>
        <w:t xml:space="preserve"> המסגרת</w:t>
      </w:r>
      <w:r w:rsidR="00963CC9">
        <w:rPr>
          <w:rFonts w:hint="cs"/>
          <w:rtl/>
        </w:rPr>
        <w:t>), ומהווה חלק בלתי נפרד ממסמכי המכרז.</w:t>
      </w:r>
    </w:p>
    <w:p w14:paraId="0B081FBA" w14:textId="77777777" w:rsidR="00963CC9" w:rsidRDefault="00EF38B8" w:rsidP="00AD39B6">
      <w:pPr>
        <w:pStyle w:val="2-0"/>
      </w:pPr>
      <w:r>
        <w:rPr>
          <w:rFonts w:hint="cs"/>
          <w:rtl/>
        </w:rPr>
        <w:t>הספקים הרשומים</w:t>
      </w:r>
      <w:r w:rsidR="00BB711F">
        <w:rPr>
          <w:rFonts w:hint="cs"/>
          <w:rtl/>
        </w:rPr>
        <w:t xml:space="preserve"> </w:t>
      </w:r>
      <w:r w:rsidR="00146097">
        <w:rPr>
          <w:rFonts w:hint="cs"/>
          <w:rtl/>
        </w:rPr>
        <w:t xml:space="preserve">ישתתפו </w:t>
      </w:r>
      <w:r w:rsidR="009F7497">
        <w:rPr>
          <w:rFonts w:hint="cs"/>
          <w:rtl/>
        </w:rPr>
        <w:t xml:space="preserve">בהליכי </w:t>
      </w:r>
      <w:proofErr w:type="spellStart"/>
      <w:r w:rsidR="009F7497">
        <w:rPr>
          <w:rFonts w:hint="cs"/>
          <w:rtl/>
        </w:rPr>
        <w:t>תיחור</w:t>
      </w:r>
      <w:proofErr w:type="spellEnd"/>
      <w:r w:rsidR="00BB711F" w:rsidRPr="00BB711F">
        <w:rPr>
          <w:rtl/>
        </w:rPr>
        <w:t xml:space="preserve"> </w:t>
      </w:r>
      <w:r w:rsidR="009F7497">
        <w:rPr>
          <w:rFonts w:hint="cs"/>
          <w:rtl/>
        </w:rPr>
        <w:t>ב</w:t>
      </w:r>
      <w:r w:rsidR="00BB711F">
        <w:rPr>
          <w:rFonts w:hint="cs"/>
          <w:rtl/>
        </w:rPr>
        <w:t xml:space="preserve">התאם </w:t>
      </w:r>
      <w:r w:rsidR="009F7497">
        <w:rPr>
          <w:rFonts w:hint="cs"/>
          <w:rtl/>
        </w:rPr>
        <w:t xml:space="preserve">לאמור בנספח זה ובהתאם </w:t>
      </w:r>
      <w:r w:rsidR="00BB711F">
        <w:rPr>
          <w:rFonts w:hint="cs"/>
          <w:rtl/>
        </w:rPr>
        <w:t>ל</w:t>
      </w:r>
      <w:r w:rsidR="00AD39B6">
        <w:rPr>
          <w:rFonts w:hint="cs"/>
          <w:rtl/>
        </w:rPr>
        <w:t xml:space="preserve">דרישות שיפורטו </w:t>
      </w:r>
      <w:r w:rsidR="009F7497">
        <w:rPr>
          <w:rFonts w:hint="cs"/>
          <w:rtl/>
        </w:rPr>
        <w:t xml:space="preserve">במסמכי </w:t>
      </w:r>
      <w:proofErr w:type="spellStart"/>
      <w:r w:rsidR="009F7497">
        <w:rPr>
          <w:rFonts w:hint="cs"/>
          <w:rtl/>
        </w:rPr>
        <w:t>התיחור</w:t>
      </w:r>
      <w:proofErr w:type="spellEnd"/>
      <w:r w:rsidR="009F7497">
        <w:rPr>
          <w:rFonts w:hint="cs"/>
          <w:rtl/>
        </w:rPr>
        <w:t xml:space="preserve"> הפרטניים שיפורסמו</w:t>
      </w:r>
      <w:r w:rsidR="00AD39B6">
        <w:rPr>
          <w:rFonts w:hint="cs"/>
          <w:rtl/>
        </w:rPr>
        <w:t xml:space="preserve"> מעת לעת</w:t>
      </w:r>
      <w:r w:rsidR="00897C54">
        <w:rPr>
          <w:rFonts w:hint="cs"/>
          <w:rtl/>
        </w:rPr>
        <w:t xml:space="preserve"> (להלן: "</w:t>
      </w:r>
      <w:r w:rsidR="00897C54" w:rsidRPr="00897C54">
        <w:rPr>
          <w:rFonts w:hint="cs"/>
          <w:b/>
          <w:bCs/>
          <w:rtl/>
        </w:rPr>
        <w:t xml:space="preserve">מסמך </w:t>
      </w:r>
      <w:proofErr w:type="spellStart"/>
      <w:r w:rsidR="00897C54" w:rsidRPr="00897C54">
        <w:rPr>
          <w:rFonts w:hint="cs"/>
          <w:b/>
          <w:bCs/>
          <w:rtl/>
        </w:rPr>
        <w:t>התיחור</w:t>
      </w:r>
      <w:proofErr w:type="spellEnd"/>
      <w:r w:rsidR="00897C54">
        <w:rPr>
          <w:rFonts w:hint="cs"/>
          <w:rtl/>
        </w:rPr>
        <w:t>" / "</w:t>
      </w:r>
      <w:r w:rsidR="00897C54" w:rsidRPr="00897C54">
        <w:rPr>
          <w:rFonts w:hint="cs"/>
          <w:b/>
          <w:bCs/>
          <w:rtl/>
        </w:rPr>
        <w:t xml:space="preserve">בקשת </w:t>
      </w:r>
      <w:proofErr w:type="spellStart"/>
      <w:r w:rsidR="00897C54" w:rsidRPr="00897C54">
        <w:rPr>
          <w:rFonts w:hint="cs"/>
          <w:b/>
          <w:bCs/>
          <w:rtl/>
        </w:rPr>
        <w:t>התיחור</w:t>
      </w:r>
      <w:proofErr w:type="spellEnd"/>
      <w:r w:rsidR="00897C54">
        <w:rPr>
          <w:rFonts w:hint="cs"/>
          <w:rtl/>
        </w:rPr>
        <w:t>")</w:t>
      </w:r>
      <w:r w:rsidR="00BB711F">
        <w:rPr>
          <w:rFonts w:hint="cs"/>
          <w:rtl/>
        </w:rPr>
        <w:t>.</w:t>
      </w:r>
    </w:p>
    <w:p w14:paraId="51B5EA6D" w14:textId="77777777" w:rsidR="00C75078" w:rsidRDefault="00C75078" w:rsidP="00AC1954">
      <w:pPr>
        <w:pStyle w:val="2-0"/>
      </w:pPr>
      <w:r>
        <w:rPr>
          <w:rtl/>
        </w:rPr>
        <w:t xml:space="preserve">כל בקשת </w:t>
      </w:r>
      <w:proofErr w:type="spellStart"/>
      <w:r>
        <w:rPr>
          <w:rtl/>
        </w:rPr>
        <w:t>תיחור</w:t>
      </w:r>
      <w:proofErr w:type="spellEnd"/>
      <w:r>
        <w:rPr>
          <w:rtl/>
        </w:rPr>
        <w:t xml:space="preserve"> </w:t>
      </w:r>
      <w:r w:rsidR="00AC1954">
        <w:rPr>
          <w:rFonts w:hint="cs"/>
          <w:rtl/>
        </w:rPr>
        <w:t>תכלול תחום מוצרים ושירותים אחד או יותר</w:t>
      </w:r>
      <w:r>
        <w:rPr>
          <w:rtl/>
        </w:rPr>
        <w:t xml:space="preserve"> ותהיה בלתי תלויה בבקשות </w:t>
      </w:r>
      <w:proofErr w:type="spellStart"/>
      <w:r>
        <w:rPr>
          <w:rtl/>
        </w:rPr>
        <w:t>תיחור</w:t>
      </w:r>
      <w:proofErr w:type="spellEnd"/>
      <w:r>
        <w:rPr>
          <w:rtl/>
        </w:rPr>
        <w:t xml:space="preserve"> אחרות.</w:t>
      </w:r>
      <w:r w:rsidR="00D1145D">
        <w:rPr>
          <w:rFonts w:hint="cs"/>
          <w:rtl/>
        </w:rPr>
        <w:t xml:space="preserve"> אין מניעה כי עורך המכרז יפרסם או יקיים מספר </w:t>
      </w:r>
      <w:proofErr w:type="spellStart"/>
      <w:r w:rsidR="00D1145D">
        <w:rPr>
          <w:rFonts w:hint="cs"/>
          <w:rtl/>
        </w:rPr>
        <w:t>תיחורים</w:t>
      </w:r>
      <w:proofErr w:type="spellEnd"/>
      <w:r>
        <w:rPr>
          <w:rtl/>
        </w:rPr>
        <w:t xml:space="preserve"> </w:t>
      </w:r>
      <w:r w:rsidR="00D1145D">
        <w:rPr>
          <w:rFonts w:hint="cs"/>
          <w:rtl/>
        </w:rPr>
        <w:t>במועד אחד</w:t>
      </w:r>
      <w:r w:rsidR="00AC1954">
        <w:rPr>
          <w:rFonts w:hint="cs"/>
          <w:rtl/>
        </w:rPr>
        <w:t xml:space="preserve"> או במקביל</w:t>
      </w:r>
      <w:r w:rsidR="00D1145D">
        <w:rPr>
          <w:rFonts w:hint="cs"/>
          <w:rtl/>
        </w:rPr>
        <w:t xml:space="preserve">, </w:t>
      </w:r>
      <w:r w:rsidR="00AC1954">
        <w:rPr>
          <w:rFonts w:hint="cs"/>
          <w:rtl/>
        </w:rPr>
        <w:t>ולמוצרים או שירותים שונים</w:t>
      </w:r>
      <w:r w:rsidR="00D1145D">
        <w:rPr>
          <w:rFonts w:hint="cs"/>
          <w:rtl/>
        </w:rPr>
        <w:t>.</w:t>
      </w:r>
      <w:r w:rsidR="003632A2">
        <w:rPr>
          <w:rFonts w:hint="cs"/>
          <w:rtl/>
        </w:rPr>
        <w:t xml:space="preserve"> ע</w:t>
      </w:r>
      <w:r>
        <w:rPr>
          <w:rtl/>
        </w:rPr>
        <w:t xml:space="preserve">ורך המכרז יקבע לכל </w:t>
      </w:r>
      <w:proofErr w:type="spellStart"/>
      <w:r>
        <w:rPr>
          <w:rtl/>
        </w:rPr>
        <w:t>תיחור</w:t>
      </w:r>
      <w:proofErr w:type="spellEnd"/>
      <w:r>
        <w:rPr>
          <w:rtl/>
        </w:rPr>
        <w:t xml:space="preserve"> את אופן ביצוע </w:t>
      </w:r>
      <w:proofErr w:type="spellStart"/>
      <w:r>
        <w:rPr>
          <w:rtl/>
        </w:rPr>
        <w:t>התיחור</w:t>
      </w:r>
      <w:proofErr w:type="spellEnd"/>
      <w:r>
        <w:rPr>
          <w:rtl/>
        </w:rPr>
        <w:t xml:space="preserve"> כגון: הנחה ממחיר מחירון יצרן, </w:t>
      </w:r>
      <w:proofErr w:type="spellStart"/>
      <w:r>
        <w:rPr>
          <w:rtl/>
        </w:rPr>
        <w:t>תיחור</w:t>
      </w:r>
      <w:proofErr w:type="spellEnd"/>
      <w:r>
        <w:rPr>
          <w:rtl/>
        </w:rPr>
        <w:t xml:space="preserve"> דינ</w:t>
      </w:r>
      <w:r w:rsidR="008D7343">
        <w:rPr>
          <w:rFonts w:hint="cs"/>
          <w:rtl/>
        </w:rPr>
        <w:t>א</w:t>
      </w:r>
      <w:r>
        <w:rPr>
          <w:rtl/>
        </w:rPr>
        <w:t>מי עם מחירי מינימום</w:t>
      </w:r>
      <w:r w:rsidR="00AC1954">
        <w:rPr>
          <w:rFonts w:hint="cs"/>
          <w:rtl/>
        </w:rPr>
        <w:t xml:space="preserve"> או מחירים </w:t>
      </w:r>
      <w:proofErr w:type="spellStart"/>
      <w:r w:rsidR="00AC1954">
        <w:rPr>
          <w:rFonts w:hint="cs"/>
          <w:rtl/>
        </w:rPr>
        <w:t>מירביים</w:t>
      </w:r>
      <w:proofErr w:type="spellEnd"/>
      <w:r>
        <w:rPr>
          <w:rtl/>
        </w:rPr>
        <w:t xml:space="preserve"> או הגשת הצעות מחיר במעטפות וכד', ואת משקלות המחיר והאיכות. </w:t>
      </w:r>
    </w:p>
    <w:p w14:paraId="4AEF38DB" w14:textId="77777777" w:rsidR="00C75078" w:rsidRDefault="00C75078" w:rsidP="00C75078">
      <w:pPr>
        <w:pStyle w:val="2-0"/>
      </w:pPr>
      <w:r>
        <w:rPr>
          <w:rtl/>
        </w:rPr>
        <w:t xml:space="preserve">כל הליך </w:t>
      </w:r>
      <w:proofErr w:type="spellStart"/>
      <w:r>
        <w:rPr>
          <w:rtl/>
        </w:rPr>
        <w:t>תיחור</w:t>
      </w:r>
      <w:proofErr w:type="spellEnd"/>
      <w:r>
        <w:rPr>
          <w:rtl/>
        </w:rPr>
        <w:t xml:space="preserve"> הינו עצמאי ועומד בזכות עצמו ואין לראות בו התחייבות לדרישות </w:t>
      </w:r>
      <w:proofErr w:type="spellStart"/>
      <w:r>
        <w:rPr>
          <w:rtl/>
        </w:rPr>
        <w:t>בתיחורים</w:t>
      </w:r>
      <w:proofErr w:type="spellEnd"/>
      <w:r>
        <w:rPr>
          <w:rtl/>
        </w:rPr>
        <w:t xml:space="preserve"> אחרים.</w:t>
      </w:r>
    </w:p>
    <w:p w14:paraId="5664FA8E" w14:textId="77777777" w:rsidR="00A74F69" w:rsidRDefault="00A74F69" w:rsidP="00636AC2">
      <w:pPr>
        <w:pStyle w:val="2-0"/>
      </w:pPr>
      <w:r w:rsidRPr="008A27EF">
        <w:rPr>
          <w:rFonts w:hint="cs"/>
          <w:rtl/>
        </w:rPr>
        <w:t xml:space="preserve">עורך המכרז </w:t>
      </w:r>
      <w:r>
        <w:rPr>
          <w:rFonts w:hint="cs"/>
          <w:rtl/>
        </w:rPr>
        <w:t xml:space="preserve">יפרסם את מסמכי </w:t>
      </w:r>
      <w:proofErr w:type="spellStart"/>
      <w:r>
        <w:rPr>
          <w:rFonts w:hint="cs"/>
          <w:rtl/>
        </w:rPr>
        <w:t>התיחור</w:t>
      </w:r>
      <w:proofErr w:type="spellEnd"/>
      <w:r>
        <w:rPr>
          <w:rFonts w:hint="cs"/>
          <w:rtl/>
        </w:rPr>
        <w:t xml:space="preserve"> באופן דיגיטלי לכלל הספקים הרשומים</w:t>
      </w:r>
      <w:r w:rsidR="00D1145D">
        <w:rPr>
          <w:rFonts w:hint="cs"/>
          <w:rtl/>
        </w:rPr>
        <w:t xml:space="preserve">. הליך הגשת הצעות המחיר </w:t>
      </w:r>
      <w:r>
        <w:rPr>
          <w:rFonts w:hint="cs"/>
          <w:rtl/>
        </w:rPr>
        <w:t xml:space="preserve">ייערך באמצעות הליך </w:t>
      </w:r>
      <w:proofErr w:type="spellStart"/>
      <w:r>
        <w:rPr>
          <w:rFonts w:hint="cs"/>
          <w:rtl/>
        </w:rPr>
        <w:t>תיחור</w:t>
      </w:r>
      <w:proofErr w:type="spellEnd"/>
      <w:r>
        <w:rPr>
          <w:rFonts w:hint="cs"/>
          <w:rtl/>
        </w:rPr>
        <w:t xml:space="preserve"> דינ</w:t>
      </w:r>
      <w:r w:rsidR="008D7343">
        <w:rPr>
          <w:rFonts w:hint="cs"/>
          <w:rtl/>
        </w:rPr>
        <w:t>א</w:t>
      </w:r>
      <w:r>
        <w:rPr>
          <w:rFonts w:hint="cs"/>
          <w:rtl/>
        </w:rPr>
        <w:t xml:space="preserve">מי </w:t>
      </w:r>
      <w:r w:rsidRPr="008A27EF">
        <w:rPr>
          <w:rtl/>
        </w:rPr>
        <w:t>מקוון (</w:t>
      </w:r>
      <w:r>
        <w:rPr>
          <w:rFonts w:hint="cs"/>
          <w:rtl/>
        </w:rPr>
        <w:t xml:space="preserve">להלן: </w:t>
      </w:r>
      <w:r w:rsidRPr="008A27EF">
        <w:rPr>
          <w:rtl/>
        </w:rPr>
        <w:t>"</w:t>
      </w:r>
      <w:proofErr w:type="spellStart"/>
      <w:r w:rsidRPr="00101599">
        <w:rPr>
          <w:rFonts w:hint="eastAsia"/>
          <w:b/>
          <w:bCs/>
          <w:rtl/>
        </w:rPr>
        <w:t>תיחור</w:t>
      </w:r>
      <w:proofErr w:type="spellEnd"/>
      <w:r w:rsidRPr="00101599">
        <w:rPr>
          <w:rFonts w:hint="cs"/>
          <w:b/>
          <w:bCs/>
          <w:rtl/>
        </w:rPr>
        <w:t xml:space="preserve"> דינ</w:t>
      </w:r>
      <w:r w:rsidR="008D7343">
        <w:rPr>
          <w:rFonts w:hint="cs"/>
          <w:b/>
          <w:bCs/>
          <w:rtl/>
        </w:rPr>
        <w:t>א</w:t>
      </w:r>
      <w:r w:rsidRPr="00101599">
        <w:rPr>
          <w:rFonts w:hint="cs"/>
          <w:b/>
          <w:bCs/>
          <w:rtl/>
        </w:rPr>
        <w:t>מי</w:t>
      </w:r>
      <w:r w:rsidRPr="008A27EF">
        <w:rPr>
          <w:rtl/>
        </w:rPr>
        <w:t>")</w:t>
      </w:r>
      <w:r>
        <w:rPr>
          <w:rFonts w:hint="cs"/>
          <w:rtl/>
        </w:rPr>
        <w:t xml:space="preserve"> או באמצעות חלופה אחרת</w:t>
      </w:r>
      <w:r w:rsidR="00146E5C">
        <w:rPr>
          <w:rFonts w:hint="cs"/>
          <w:rtl/>
        </w:rPr>
        <w:t xml:space="preserve"> להגשת הצעת מחיר</w:t>
      </w:r>
      <w:r>
        <w:rPr>
          <w:rFonts w:hint="cs"/>
          <w:rtl/>
        </w:rPr>
        <w:t>, כפי שתיקבע על ידי עורך המכרז</w:t>
      </w:r>
      <w:r w:rsidRPr="008A27EF">
        <w:rPr>
          <w:rtl/>
        </w:rPr>
        <w:t xml:space="preserve">. </w:t>
      </w:r>
    </w:p>
    <w:p w14:paraId="7AED00FC" w14:textId="77777777" w:rsidR="00837434" w:rsidRDefault="00F32EE9" w:rsidP="00837434">
      <w:pPr>
        <w:pStyle w:val="2-0"/>
      </w:pPr>
      <w:bookmarkStart w:id="1" w:name="_Hlk86730549"/>
      <w:r>
        <w:rPr>
          <w:rFonts w:hint="cs"/>
          <w:rtl/>
        </w:rPr>
        <w:t xml:space="preserve">עורך המכרז יהיה רשאי </w:t>
      </w:r>
      <w:r w:rsidR="00837434">
        <w:rPr>
          <w:rFonts w:hint="cs"/>
          <w:rtl/>
        </w:rPr>
        <w:t xml:space="preserve">לעדכן את דרישות </w:t>
      </w:r>
      <w:proofErr w:type="spellStart"/>
      <w:r w:rsidR="00837434">
        <w:rPr>
          <w:rFonts w:hint="cs"/>
          <w:rtl/>
        </w:rPr>
        <w:t>התיחור</w:t>
      </w:r>
      <w:proofErr w:type="spellEnd"/>
      <w:r w:rsidR="00837434">
        <w:rPr>
          <w:rFonts w:hint="cs"/>
          <w:rtl/>
        </w:rPr>
        <w:t xml:space="preserve"> בחוברת זו בכל עת.</w:t>
      </w:r>
      <w:r>
        <w:rPr>
          <w:rFonts w:hint="cs"/>
          <w:rtl/>
        </w:rPr>
        <w:t xml:space="preserve"> </w:t>
      </w:r>
      <w:bookmarkStart w:id="2" w:name="_Hlk86730569"/>
      <w:bookmarkEnd w:id="1"/>
      <w:r>
        <w:rPr>
          <w:rFonts w:hint="cs"/>
          <w:rtl/>
        </w:rPr>
        <w:t xml:space="preserve">במקרה זה, בקשת </w:t>
      </w:r>
      <w:proofErr w:type="spellStart"/>
      <w:r>
        <w:rPr>
          <w:rFonts w:hint="cs"/>
          <w:rtl/>
        </w:rPr>
        <w:t>התיחור</w:t>
      </w:r>
      <w:proofErr w:type="spellEnd"/>
      <w:r>
        <w:rPr>
          <w:rFonts w:hint="cs"/>
          <w:rtl/>
        </w:rPr>
        <w:t xml:space="preserve"> </w:t>
      </w:r>
      <w:r w:rsidR="00837434">
        <w:rPr>
          <w:rFonts w:hint="cs"/>
          <w:rtl/>
        </w:rPr>
        <w:t xml:space="preserve">תהיה כפופה לחוברת זו במהדורתה המעודכנת </w:t>
      </w:r>
      <w:r w:rsidR="003D43D0">
        <w:rPr>
          <w:rFonts w:hint="cs"/>
          <w:rtl/>
        </w:rPr>
        <w:t xml:space="preserve">נכון </w:t>
      </w:r>
      <w:r w:rsidR="00837434">
        <w:rPr>
          <w:rFonts w:hint="cs"/>
          <w:rtl/>
        </w:rPr>
        <w:t xml:space="preserve">ליום </w:t>
      </w:r>
      <w:r w:rsidR="00BA68DE">
        <w:rPr>
          <w:rFonts w:hint="cs"/>
          <w:rtl/>
        </w:rPr>
        <w:t xml:space="preserve">פרסום </w:t>
      </w:r>
      <w:proofErr w:type="spellStart"/>
      <w:r w:rsidR="00BA68DE">
        <w:rPr>
          <w:rFonts w:hint="cs"/>
          <w:rtl/>
        </w:rPr>
        <w:t>התיחור</w:t>
      </w:r>
      <w:proofErr w:type="spellEnd"/>
      <w:r w:rsidR="00BA68DE">
        <w:rPr>
          <w:rFonts w:hint="cs"/>
          <w:rtl/>
        </w:rPr>
        <w:t xml:space="preserve"> (אלא אם </w:t>
      </w:r>
      <w:r w:rsidR="003D43D0">
        <w:rPr>
          <w:rFonts w:hint="cs"/>
          <w:rtl/>
        </w:rPr>
        <w:t>תצו</w:t>
      </w:r>
      <w:r w:rsidR="00863475">
        <w:rPr>
          <w:rFonts w:hint="cs"/>
          <w:rtl/>
        </w:rPr>
        <w:t>ין מ</w:t>
      </w:r>
      <w:r w:rsidR="005A06EC">
        <w:rPr>
          <w:rFonts w:hint="cs"/>
          <w:rtl/>
        </w:rPr>
        <w:t>ה</w:t>
      </w:r>
      <w:r w:rsidR="00863475">
        <w:rPr>
          <w:rFonts w:hint="cs"/>
          <w:rtl/>
        </w:rPr>
        <w:t xml:space="preserve">דורה אחרת </w:t>
      </w:r>
      <w:r w:rsidR="00BA68DE">
        <w:rPr>
          <w:rFonts w:hint="cs"/>
          <w:rtl/>
        </w:rPr>
        <w:t xml:space="preserve">במסמך </w:t>
      </w:r>
      <w:proofErr w:type="spellStart"/>
      <w:r w:rsidR="00BA68DE">
        <w:rPr>
          <w:rFonts w:hint="cs"/>
          <w:rtl/>
        </w:rPr>
        <w:t>התיחור</w:t>
      </w:r>
      <w:proofErr w:type="spellEnd"/>
      <w:r w:rsidR="00BA68DE">
        <w:rPr>
          <w:rFonts w:hint="cs"/>
          <w:rtl/>
        </w:rPr>
        <w:t xml:space="preserve">). </w:t>
      </w:r>
      <w:bookmarkEnd w:id="2"/>
      <w:r w:rsidR="00863475">
        <w:rPr>
          <w:rFonts w:hint="cs"/>
          <w:rtl/>
        </w:rPr>
        <w:t xml:space="preserve">יובהר כי הנחייה פרטנית </w:t>
      </w:r>
      <w:r w:rsidR="00BA68DE">
        <w:rPr>
          <w:rFonts w:hint="cs"/>
          <w:rtl/>
        </w:rPr>
        <w:t xml:space="preserve">בבקשת </w:t>
      </w:r>
      <w:proofErr w:type="spellStart"/>
      <w:r w:rsidR="00BA68DE">
        <w:rPr>
          <w:rFonts w:hint="cs"/>
          <w:rtl/>
        </w:rPr>
        <w:t>התיחור</w:t>
      </w:r>
      <w:proofErr w:type="spellEnd"/>
      <w:r w:rsidR="00BA68DE">
        <w:rPr>
          <w:rFonts w:hint="cs"/>
          <w:rtl/>
        </w:rPr>
        <w:t xml:space="preserve"> גובר</w:t>
      </w:r>
      <w:r w:rsidR="00863475">
        <w:rPr>
          <w:rFonts w:hint="cs"/>
          <w:rtl/>
        </w:rPr>
        <w:t>ת על</w:t>
      </w:r>
      <w:r w:rsidR="00BA68DE">
        <w:rPr>
          <w:rFonts w:hint="cs"/>
          <w:rtl/>
        </w:rPr>
        <w:t xml:space="preserve"> </w:t>
      </w:r>
      <w:r w:rsidR="003D43D0">
        <w:rPr>
          <w:rFonts w:hint="cs"/>
          <w:rtl/>
        </w:rPr>
        <w:t>הנחי</w:t>
      </w:r>
      <w:r w:rsidR="00863475">
        <w:rPr>
          <w:rFonts w:hint="cs"/>
          <w:rtl/>
        </w:rPr>
        <w:t>ה המפורטת</w:t>
      </w:r>
      <w:r w:rsidR="00BA68DE">
        <w:rPr>
          <w:rFonts w:hint="cs"/>
          <w:rtl/>
        </w:rPr>
        <w:t xml:space="preserve"> </w:t>
      </w:r>
      <w:r w:rsidR="00837434">
        <w:rPr>
          <w:rFonts w:hint="cs"/>
          <w:rtl/>
        </w:rPr>
        <w:t>בחוברת זו</w:t>
      </w:r>
      <w:r w:rsidR="00BA68DE">
        <w:rPr>
          <w:rFonts w:hint="cs"/>
          <w:rtl/>
        </w:rPr>
        <w:t xml:space="preserve"> אשר </w:t>
      </w:r>
      <w:r w:rsidR="00837434">
        <w:rPr>
          <w:rFonts w:hint="cs"/>
          <w:rtl/>
        </w:rPr>
        <w:t xml:space="preserve">בתורה </w:t>
      </w:r>
      <w:r w:rsidR="00BA68DE">
        <w:rPr>
          <w:rFonts w:hint="cs"/>
          <w:rtl/>
        </w:rPr>
        <w:t>גובר</w:t>
      </w:r>
      <w:r w:rsidR="00837434">
        <w:rPr>
          <w:rFonts w:hint="cs"/>
          <w:rtl/>
        </w:rPr>
        <w:t>ת</w:t>
      </w:r>
      <w:r w:rsidR="00BA68DE">
        <w:rPr>
          <w:rFonts w:hint="cs"/>
          <w:rtl/>
        </w:rPr>
        <w:t xml:space="preserve"> על ה</w:t>
      </w:r>
      <w:r w:rsidR="00863475">
        <w:rPr>
          <w:rFonts w:hint="cs"/>
          <w:rtl/>
        </w:rPr>
        <w:t xml:space="preserve">נחיה כללית המפורטת </w:t>
      </w:r>
      <w:r w:rsidR="00BA68DE">
        <w:rPr>
          <w:rFonts w:hint="cs"/>
          <w:rtl/>
        </w:rPr>
        <w:t>במסמכי המכרז</w:t>
      </w:r>
      <w:r>
        <w:rPr>
          <w:rFonts w:hint="cs"/>
          <w:rtl/>
        </w:rPr>
        <w:t>.</w:t>
      </w:r>
      <w:r w:rsidR="00863475">
        <w:rPr>
          <w:rFonts w:hint="cs"/>
          <w:rtl/>
        </w:rPr>
        <w:t xml:space="preserve"> </w:t>
      </w:r>
    </w:p>
    <w:p w14:paraId="714BB6DC" w14:textId="77777777" w:rsidR="006B527D" w:rsidRDefault="006B527D" w:rsidP="00837434">
      <w:pPr>
        <w:pStyle w:val="2-0"/>
      </w:pPr>
      <w:r>
        <w:rPr>
          <w:rFonts w:hint="cs"/>
          <w:rtl/>
        </w:rPr>
        <w:t xml:space="preserve">ככלל, אלא אם נקבע אחרת מפורשות על ידי עורך המכרז, המציעים והיצרנים לא יהיו רשאים לפרסם את עובדת השתתפותם או זכייתם </w:t>
      </w:r>
      <w:proofErr w:type="spellStart"/>
      <w:r>
        <w:rPr>
          <w:rFonts w:hint="cs"/>
          <w:rtl/>
        </w:rPr>
        <w:t>בתיחור</w:t>
      </w:r>
      <w:proofErr w:type="spellEnd"/>
      <w:r>
        <w:rPr>
          <w:rFonts w:hint="cs"/>
          <w:rtl/>
        </w:rPr>
        <w:t xml:space="preserve"> זה או אחר. עורך המכרז שומר לעצמו את הזכות לא לפרסם הודעת </w:t>
      </w:r>
      <w:proofErr w:type="spellStart"/>
      <w:r>
        <w:rPr>
          <w:rFonts w:hint="cs"/>
          <w:rtl/>
        </w:rPr>
        <w:t>תכ"ם</w:t>
      </w:r>
      <w:proofErr w:type="spellEnd"/>
      <w:r>
        <w:rPr>
          <w:rFonts w:hint="cs"/>
          <w:rtl/>
        </w:rPr>
        <w:t xml:space="preserve"> פומבית בנושא </w:t>
      </w:r>
      <w:proofErr w:type="spellStart"/>
      <w:r>
        <w:rPr>
          <w:rFonts w:hint="cs"/>
          <w:rtl/>
        </w:rPr>
        <w:t>התיחור</w:t>
      </w:r>
      <w:proofErr w:type="spellEnd"/>
      <w:r>
        <w:rPr>
          <w:rFonts w:hint="cs"/>
          <w:rtl/>
        </w:rPr>
        <w:t>, אלא להפיץ אותה או את ההנחיות למזמינים באופן אחר.</w:t>
      </w:r>
    </w:p>
    <w:p w14:paraId="00B304BF" w14:textId="77777777" w:rsidR="004C4659" w:rsidRDefault="004C4659" w:rsidP="004C4659">
      <w:pPr>
        <w:pStyle w:val="3-0"/>
        <w:numPr>
          <w:ilvl w:val="0"/>
          <w:numId w:val="0"/>
        </w:numPr>
        <w:ind w:left="1160"/>
      </w:pPr>
    </w:p>
    <w:p w14:paraId="6EC9B95F" w14:textId="5531E503" w:rsidR="00705A24" w:rsidRDefault="00EF1F79">
      <w:pPr>
        <w:bidi w:val="0"/>
        <w:spacing w:before="200" w:after="200" w:line="276" w:lineRule="auto"/>
        <w:jc w:val="left"/>
        <w:rPr>
          <w:rFonts w:ascii="David" w:eastAsia="Times New Roman" w:hAnsi="David" w:cs="David"/>
          <w:b/>
          <w:bCs/>
          <w:sz w:val="40"/>
          <w:szCs w:val="40"/>
          <w:rtl/>
        </w:rPr>
      </w:pPr>
      <w:r>
        <w:rPr>
          <w:rtl/>
        </w:rPr>
        <w:br w:type="page"/>
      </w:r>
    </w:p>
    <w:p w14:paraId="762B86B1" w14:textId="77777777" w:rsidR="00EF1F79" w:rsidRPr="002B0443" w:rsidRDefault="00EF1F79" w:rsidP="002B0443">
      <w:pPr>
        <w:bidi w:val="0"/>
        <w:rPr>
          <w:rFonts w:ascii="David" w:eastAsia="Times New Roman" w:hAnsi="David" w:cs="David"/>
          <w:sz w:val="40"/>
          <w:szCs w:val="40"/>
          <w:rtl/>
        </w:rPr>
      </w:pPr>
      <w:bookmarkStart w:id="3" w:name="_GoBack"/>
      <w:bookmarkEnd w:id="3"/>
    </w:p>
    <w:p w14:paraId="4BD9753D" w14:textId="77777777" w:rsidR="00403B06" w:rsidRPr="00967D36" w:rsidRDefault="00FD17E2" w:rsidP="00FD17E2">
      <w:pPr>
        <w:pStyle w:val="1-"/>
      </w:pPr>
      <w:r>
        <w:rPr>
          <w:rFonts w:hint="cs"/>
          <w:rtl/>
        </w:rPr>
        <w:t>מסמך</w:t>
      </w:r>
      <w:r w:rsidR="00A74F69">
        <w:rPr>
          <w:rFonts w:hint="cs"/>
          <w:rtl/>
        </w:rPr>
        <w:t xml:space="preserve"> </w:t>
      </w:r>
      <w:proofErr w:type="spellStart"/>
      <w:r w:rsidR="00A74F69">
        <w:rPr>
          <w:rFonts w:hint="cs"/>
          <w:rtl/>
        </w:rPr>
        <w:t>תיחור</w:t>
      </w:r>
      <w:proofErr w:type="spellEnd"/>
    </w:p>
    <w:p w14:paraId="7073709C" w14:textId="77777777" w:rsidR="00A74F69" w:rsidRDefault="007529F7" w:rsidP="00FD17E2">
      <w:pPr>
        <w:pStyle w:val="2-"/>
      </w:pPr>
      <w:bookmarkStart w:id="4" w:name="_Ref425809797"/>
      <w:r>
        <w:rPr>
          <w:rFonts w:hint="cs"/>
          <w:rtl/>
        </w:rPr>
        <w:t>מסמ</w:t>
      </w:r>
      <w:r w:rsidR="00FD17E2">
        <w:rPr>
          <w:rFonts w:hint="cs"/>
          <w:rtl/>
        </w:rPr>
        <w:t>ך</w:t>
      </w:r>
      <w:r w:rsidR="00A74F69">
        <w:rPr>
          <w:rFonts w:hint="cs"/>
          <w:rtl/>
        </w:rPr>
        <w:t xml:space="preserve"> </w:t>
      </w:r>
      <w:proofErr w:type="spellStart"/>
      <w:r w:rsidR="00A74F69">
        <w:rPr>
          <w:rFonts w:hint="cs"/>
          <w:rtl/>
        </w:rPr>
        <w:t>התיחור</w:t>
      </w:r>
      <w:proofErr w:type="spellEnd"/>
    </w:p>
    <w:p w14:paraId="17B40D81" w14:textId="77777777" w:rsidR="007529F7" w:rsidRDefault="007529F7" w:rsidP="007529F7">
      <w:pPr>
        <w:pStyle w:val="3-0"/>
        <w:rPr>
          <w:rtl/>
        </w:rPr>
      </w:pPr>
      <w:r>
        <w:rPr>
          <w:rFonts w:hint="cs"/>
          <w:rtl/>
        </w:rPr>
        <w:t>מסמכי</w:t>
      </w:r>
      <w:r>
        <w:rPr>
          <w:rtl/>
        </w:rPr>
        <w:t xml:space="preserve"> </w:t>
      </w:r>
      <w:proofErr w:type="spellStart"/>
      <w:r>
        <w:rPr>
          <w:rtl/>
        </w:rPr>
        <w:t>התיחור</w:t>
      </w:r>
      <w:proofErr w:type="spellEnd"/>
      <w:r>
        <w:rPr>
          <w:rtl/>
        </w:rPr>
        <w:t xml:space="preserve"> </w:t>
      </w:r>
      <w:r>
        <w:rPr>
          <w:rFonts w:hint="cs"/>
          <w:rtl/>
        </w:rPr>
        <w:t xml:space="preserve">יופצו </w:t>
      </w:r>
      <w:r>
        <w:rPr>
          <w:rtl/>
        </w:rPr>
        <w:t>לכלל הספקים הרשומים באופן דיגיטלי (הודעת דוא"ל או באופן אחר).</w:t>
      </w:r>
    </w:p>
    <w:p w14:paraId="7176D903" w14:textId="77777777" w:rsidR="007529F7" w:rsidRDefault="007529F7" w:rsidP="003C6496">
      <w:pPr>
        <w:pStyle w:val="3-0"/>
      </w:pPr>
      <w:r>
        <w:rPr>
          <w:rFonts w:hint="cs"/>
          <w:rtl/>
        </w:rPr>
        <w:t>מסמכי</w:t>
      </w:r>
      <w:r>
        <w:rPr>
          <w:rtl/>
        </w:rPr>
        <w:t xml:space="preserve"> </w:t>
      </w:r>
      <w:proofErr w:type="spellStart"/>
      <w:r>
        <w:rPr>
          <w:rtl/>
        </w:rPr>
        <w:t>התיחור</w:t>
      </w:r>
      <w:proofErr w:type="spellEnd"/>
      <w:r>
        <w:rPr>
          <w:rtl/>
        </w:rPr>
        <w:t xml:space="preserve"> </w:t>
      </w:r>
      <w:r>
        <w:rPr>
          <w:rFonts w:hint="cs"/>
          <w:rtl/>
        </w:rPr>
        <w:t>י</w:t>
      </w:r>
      <w:r>
        <w:rPr>
          <w:rtl/>
        </w:rPr>
        <w:t>כלל</w:t>
      </w:r>
      <w:r>
        <w:rPr>
          <w:rFonts w:hint="cs"/>
          <w:rtl/>
        </w:rPr>
        <w:t>ו</w:t>
      </w:r>
      <w:r>
        <w:rPr>
          <w:rtl/>
        </w:rPr>
        <w:t>, בין היתר,</w:t>
      </w:r>
      <w:r w:rsidR="003C6496">
        <w:rPr>
          <w:rFonts w:hint="cs"/>
          <w:rtl/>
        </w:rPr>
        <w:t xml:space="preserve"> ובנוסף לאמור </w:t>
      </w:r>
      <w:r w:rsidR="00F20F42">
        <w:rPr>
          <w:rFonts w:hint="cs"/>
          <w:rtl/>
        </w:rPr>
        <w:t>בחוברת המכרז</w:t>
      </w:r>
      <w:r>
        <w:rPr>
          <w:rtl/>
        </w:rPr>
        <w:t xml:space="preserve"> את הפרטים הבאים:</w:t>
      </w:r>
    </w:p>
    <w:p w14:paraId="77704F68" w14:textId="77777777" w:rsidR="007529F7" w:rsidRDefault="007529F7" w:rsidP="007529F7">
      <w:pPr>
        <w:pStyle w:val="4-"/>
        <w:rPr>
          <w:rtl/>
        </w:rPr>
      </w:pPr>
      <w:r>
        <w:rPr>
          <w:rtl/>
        </w:rPr>
        <w:t xml:space="preserve">אופן התנהלות הליך </w:t>
      </w:r>
      <w:proofErr w:type="spellStart"/>
      <w:r>
        <w:rPr>
          <w:rtl/>
        </w:rPr>
        <w:t>התיחור</w:t>
      </w:r>
      <w:proofErr w:type="spellEnd"/>
      <w:r>
        <w:rPr>
          <w:rtl/>
        </w:rPr>
        <w:t xml:space="preserve"> ושלביו.</w:t>
      </w:r>
    </w:p>
    <w:p w14:paraId="2AA34AC9" w14:textId="77777777" w:rsidR="007529F7" w:rsidRDefault="007529F7" w:rsidP="007529F7">
      <w:pPr>
        <w:pStyle w:val="4-"/>
        <w:rPr>
          <w:rtl/>
        </w:rPr>
      </w:pPr>
      <w:r>
        <w:rPr>
          <w:rtl/>
        </w:rPr>
        <w:t>מספר</w:t>
      </w:r>
      <w:r w:rsidR="00C32CF5">
        <w:rPr>
          <w:rFonts w:hint="cs"/>
          <w:rtl/>
        </w:rPr>
        <w:t xml:space="preserve">ו הסידורי של </w:t>
      </w:r>
      <w:proofErr w:type="spellStart"/>
      <w:r>
        <w:rPr>
          <w:rtl/>
        </w:rPr>
        <w:t>התיחור</w:t>
      </w:r>
      <w:proofErr w:type="spellEnd"/>
      <w:r>
        <w:rPr>
          <w:rtl/>
        </w:rPr>
        <w:t xml:space="preserve"> / סבב </w:t>
      </w:r>
      <w:proofErr w:type="spellStart"/>
      <w:r>
        <w:rPr>
          <w:rtl/>
        </w:rPr>
        <w:t>התיחורים</w:t>
      </w:r>
      <w:proofErr w:type="spellEnd"/>
      <w:r>
        <w:rPr>
          <w:rtl/>
        </w:rPr>
        <w:t>.</w:t>
      </w:r>
    </w:p>
    <w:p w14:paraId="5578BA30" w14:textId="77777777" w:rsidR="007529F7" w:rsidRDefault="007529F7" w:rsidP="00C41F47">
      <w:pPr>
        <w:pStyle w:val="4-"/>
        <w:rPr>
          <w:rtl/>
        </w:rPr>
      </w:pPr>
      <w:r>
        <w:rPr>
          <w:rtl/>
        </w:rPr>
        <w:t>דרישות מינימום/חובה נוספות הנדרשות מהספק הרשום</w:t>
      </w:r>
      <w:r w:rsidR="00C32CF5">
        <w:rPr>
          <w:rFonts w:hint="cs"/>
          <w:rtl/>
        </w:rPr>
        <w:t xml:space="preserve"> או מ</w:t>
      </w:r>
      <w:r>
        <w:rPr>
          <w:rtl/>
        </w:rPr>
        <w:t>היצרן (</w:t>
      </w:r>
      <w:r w:rsidR="00F91CD2">
        <w:rPr>
          <w:rFonts w:hint="cs"/>
          <w:rtl/>
        </w:rPr>
        <w:t>ככל ש</w:t>
      </w:r>
      <w:r>
        <w:rPr>
          <w:rtl/>
        </w:rPr>
        <w:t>יש כאלו).</w:t>
      </w:r>
    </w:p>
    <w:p w14:paraId="138BB3FC" w14:textId="77777777" w:rsidR="007529F7" w:rsidRDefault="00181C45" w:rsidP="00A859C0">
      <w:pPr>
        <w:pStyle w:val="4-"/>
        <w:rPr>
          <w:rtl/>
        </w:rPr>
      </w:pPr>
      <w:r w:rsidRPr="00E5296F">
        <w:rPr>
          <w:rFonts w:hint="cs"/>
          <w:rtl/>
        </w:rPr>
        <w:t xml:space="preserve">דרישות ומפרטים פרטניים עבור המוצרים </w:t>
      </w:r>
      <w:r>
        <w:rPr>
          <w:rFonts w:hint="cs"/>
          <w:rtl/>
        </w:rPr>
        <w:t xml:space="preserve">או </w:t>
      </w:r>
      <w:r w:rsidRPr="00E5296F">
        <w:rPr>
          <w:rFonts w:hint="cs"/>
          <w:rtl/>
        </w:rPr>
        <w:t xml:space="preserve">השירותים המבוקשים </w:t>
      </w:r>
      <w:proofErr w:type="spellStart"/>
      <w:r>
        <w:rPr>
          <w:rFonts w:hint="cs"/>
          <w:rtl/>
        </w:rPr>
        <w:t>בתיחור</w:t>
      </w:r>
      <w:proofErr w:type="spellEnd"/>
      <w:r w:rsidRPr="00E5296F">
        <w:rPr>
          <w:rFonts w:hint="cs"/>
          <w:rtl/>
        </w:rPr>
        <w:t>.</w:t>
      </w:r>
    </w:p>
    <w:p w14:paraId="71847747" w14:textId="77777777" w:rsidR="007529F7" w:rsidRDefault="007529F7" w:rsidP="00A859C0">
      <w:pPr>
        <w:pStyle w:val="4-"/>
      </w:pPr>
      <w:r>
        <w:rPr>
          <w:rtl/>
        </w:rPr>
        <w:t>רכ</w:t>
      </w:r>
      <w:r w:rsidR="00A859C0">
        <w:rPr>
          <w:rtl/>
        </w:rPr>
        <w:t>יבים נוספים נדרשים כגון</w:t>
      </w:r>
      <w:r w:rsidR="00A859C0">
        <w:rPr>
          <w:rFonts w:hint="cs"/>
          <w:rtl/>
        </w:rPr>
        <w:t xml:space="preserve"> </w:t>
      </w:r>
      <w:r>
        <w:rPr>
          <w:rtl/>
        </w:rPr>
        <w:t>הרחבות</w:t>
      </w:r>
      <w:r w:rsidR="008C59FC">
        <w:rPr>
          <w:rFonts w:hint="cs"/>
          <w:rtl/>
        </w:rPr>
        <w:t xml:space="preserve"> </w:t>
      </w:r>
      <w:r w:rsidR="00A859C0">
        <w:rPr>
          <w:rFonts w:hint="cs"/>
          <w:rtl/>
        </w:rPr>
        <w:t>למוצרים והשירותים</w:t>
      </w:r>
      <w:r w:rsidR="008C59FC">
        <w:rPr>
          <w:rFonts w:hint="cs"/>
          <w:rtl/>
        </w:rPr>
        <w:t xml:space="preserve"> (</w:t>
      </w:r>
      <w:r w:rsidR="001A2078">
        <w:rPr>
          <w:rFonts w:hint="cs"/>
          <w:rtl/>
        </w:rPr>
        <w:t>"הרחבה" להלן:</w:t>
      </w:r>
      <w:r w:rsidR="00686384">
        <w:rPr>
          <w:rFonts w:hint="cs"/>
          <w:rtl/>
        </w:rPr>
        <w:t xml:space="preserve"> </w:t>
      </w:r>
      <w:r w:rsidR="00A859C0">
        <w:rPr>
          <w:rFonts w:hint="cs"/>
          <w:rtl/>
        </w:rPr>
        <w:t>מוצר</w:t>
      </w:r>
      <w:r w:rsidR="00686384">
        <w:rPr>
          <w:rFonts w:hint="cs"/>
          <w:rtl/>
        </w:rPr>
        <w:t xml:space="preserve"> או שירות הניתנים לרכישה בנוסף </w:t>
      </w:r>
      <w:r w:rsidR="00A859C0">
        <w:rPr>
          <w:rFonts w:hint="cs"/>
          <w:rtl/>
        </w:rPr>
        <w:t>למוצרים או השירותים העיקריים</w:t>
      </w:r>
      <w:r w:rsidR="00CD1B34">
        <w:rPr>
          <w:rFonts w:hint="cs"/>
          <w:rtl/>
        </w:rPr>
        <w:t xml:space="preserve"> נשוא </w:t>
      </w:r>
      <w:proofErr w:type="spellStart"/>
      <w:r w:rsidR="00CD1B34">
        <w:rPr>
          <w:rFonts w:hint="cs"/>
          <w:rtl/>
        </w:rPr>
        <w:t>התיחור</w:t>
      </w:r>
      <w:proofErr w:type="spellEnd"/>
      <w:r w:rsidR="00A859C0">
        <w:rPr>
          <w:rFonts w:hint="cs"/>
          <w:rtl/>
        </w:rPr>
        <w:t xml:space="preserve">, וזאת בהתאם לקבוע במסמך </w:t>
      </w:r>
      <w:proofErr w:type="spellStart"/>
      <w:r w:rsidR="00A859C0">
        <w:rPr>
          <w:rFonts w:hint="cs"/>
          <w:rtl/>
        </w:rPr>
        <w:t>התיחור</w:t>
      </w:r>
      <w:proofErr w:type="spellEnd"/>
      <w:r w:rsidR="00A859C0">
        <w:rPr>
          <w:rFonts w:hint="cs"/>
          <w:rtl/>
        </w:rPr>
        <w:t>).</w:t>
      </w:r>
    </w:p>
    <w:p w14:paraId="01E0C97F" w14:textId="77777777" w:rsidR="00A859C0" w:rsidRDefault="00A859C0" w:rsidP="00A859C0">
      <w:pPr>
        <w:pStyle w:val="4-"/>
      </w:pPr>
      <w:r>
        <w:rPr>
          <w:rFonts w:hint="cs"/>
          <w:rtl/>
        </w:rPr>
        <w:t xml:space="preserve">דרישות אספקה, התקנה, שירות ותחזוקה ייחודיות </w:t>
      </w:r>
      <w:proofErr w:type="spellStart"/>
      <w:r>
        <w:rPr>
          <w:rFonts w:hint="cs"/>
          <w:rtl/>
        </w:rPr>
        <w:t>לתיחור</w:t>
      </w:r>
      <w:proofErr w:type="spellEnd"/>
      <w:r>
        <w:rPr>
          <w:rFonts w:hint="cs"/>
          <w:rtl/>
        </w:rPr>
        <w:t>.</w:t>
      </w:r>
    </w:p>
    <w:p w14:paraId="279EB36D" w14:textId="77777777" w:rsidR="00181C45" w:rsidRDefault="00181C45" w:rsidP="009E3604">
      <w:pPr>
        <w:pStyle w:val="4-"/>
        <w:rPr>
          <w:rtl/>
        </w:rPr>
      </w:pPr>
      <w:r>
        <w:rPr>
          <w:rFonts w:hint="cs"/>
          <w:rtl/>
        </w:rPr>
        <w:t>מס' הספקים הזוכים ואופן חלוקת הרכש בין הזוכים</w:t>
      </w:r>
      <w:r w:rsidR="009E3604">
        <w:rPr>
          <w:rFonts w:hint="cs"/>
          <w:rtl/>
        </w:rPr>
        <w:t xml:space="preserve"> (ככל שהוגדר יותר מזוכה אחד)</w:t>
      </w:r>
      <w:r>
        <w:rPr>
          <w:rFonts w:hint="cs"/>
          <w:rtl/>
        </w:rPr>
        <w:t>.</w:t>
      </w:r>
    </w:p>
    <w:p w14:paraId="0E562F79" w14:textId="77777777" w:rsidR="007529F7" w:rsidRDefault="007529F7" w:rsidP="007529F7">
      <w:pPr>
        <w:pStyle w:val="4-"/>
        <w:rPr>
          <w:rtl/>
        </w:rPr>
      </w:pPr>
      <w:r>
        <w:rPr>
          <w:rtl/>
        </w:rPr>
        <w:t>המשקלות אשר ישמשו לצורך שקלול ההצעות.</w:t>
      </w:r>
    </w:p>
    <w:p w14:paraId="1B67FB64" w14:textId="77777777" w:rsidR="007529F7" w:rsidRDefault="007529F7" w:rsidP="007529F7">
      <w:pPr>
        <w:pStyle w:val="4-"/>
        <w:rPr>
          <w:rtl/>
        </w:rPr>
      </w:pPr>
      <w:r>
        <w:rPr>
          <w:rtl/>
        </w:rPr>
        <w:t xml:space="preserve">פירוט מנגנון </w:t>
      </w:r>
      <w:proofErr w:type="spellStart"/>
      <w:r>
        <w:rPr>
          <w:rtl/>
        </w:rPr>
        <w:t>התיחור</w:t>
      </w:r>
      <w:proofErr w:type="spellEnd"/>
      <w:r>
        <w:rPr>
          <w:rtl/>
        </w:rPr>
        <w:t xml:space="preserve"> והמודל הכלכלי שלו:</w:t>
      </w:r>
    </w:p>
    <w:p w14:paraId="7F23FB46" w14:textId="77777777" w:rsidR="007529F7" w:rsidRDefault="00636AC2" w:rsidP="00636AC2">
      <w:pPr>
        <w:pStyle w:val="5-"/>
        <w:rPr>
          <w:rtl/>
        </w:rPr>
      </w:pPr>
      <w:r>
        <w:rPr>
          <w:rFonts w:hint="cs"/>
          <w:rtl/>
        </w:rPr>
        <w:t>אופן הרכישה של המוצרים והשירותים.</w:t>
      </w:r>
    </w:p>
    <w:p w14:paraId="226BA55E" w14:textId="77777777" w:rsidR="007529F7" w:rsidRDefault="007529F7" w:rsidP="00636AC2">
      <w:pPr>
        <w:pStyle w:val="5-"/>
        <w:rPr>
          <w:rtl/>
        </w:rPr>
      </w:pPr>
      <w:r>
        <w:rPr>
          <w:rtl/>
        </w:rPr>
        <w:t xml:space="preserve">אופן תמחור ההצעות </w:t>
      </w:r>
      <w:proofErr w:type="spellStart"/>
      <w:r>
        <w:rPr>
          <w:rtl/>
        </w:rPr>
        <w:t>בתיחור</w:t>
      </w:r>
      <w:proofErr w:type="spellEnd"/>
      <w:r>
        <w:rPr>
          <w:rtl/>
        </w:rPr>
        <w:t xml:space="preserve"> (</w:t>
      </w:r>
      <w:r w:rsidR="00636AC2">
        <w:rPr>
          <w:rFonts w:hint="cs"/>
          <w:rtl/>
        </w:rPr>
        <w:t xml:space="preserve">כדוגמת מחירים </w:t>
      </w:r>
      <w:proofErr w:type="spellStart"/>
      <w:r w:rsidR="00636AC2">
        <w:rPr>
          <w:rFonts w:hint="cs"/>
          <w:rtl/>
        </w:rPr>
        <w:t>מירביים</w:t>
      </w:r>
      <w:proofErr w:type="spellEnd"/>
      <w:r w:rsidR="00636AC2">
        <w:rPr>
          <w:rFonts w:hint="cs"/>
          <w:rtl/>
        </w:rPr>
        <w:t xml:space="preserve">, מחירי מינימום, מודל ייחוס ועוד). </w:t>
      </w:r>
    </w:p>
    <w:p w14:paraId="16B3C139" w14:textId="77777777" w:rsidR="007529F7" w:rsidRDefault="007529F7" w:rsidP="007529F7">
      <w:pPr>
        <w:pStyle w:val="5-"/>
        <w:rPr>
          <w:rtl/>
        </w:rPr>
      </w:pPr>
      <w:r>
        <w:rPr>
          <w:rtl/>
        </w:rPr>
        <w:t>מדדי האיכות ויחס איכות/מחיר (</w:t>
      </w:r>
      <w:proofErr w:type="spellStart"/>
      <w:r>
        <w:rPr>
          <w:rtl/>
        </w:rPr>
        <w:t>בתיחורים</w:t>
      </w:r>
      <w:proofErr w:type="spellEnd"/>
      <w:r>
        <w:rPr>
          <w:rtl/>
        </w:rPr>
        <w:t xml:space="preserve"> אשר נקבע בהם כי יינתן משקל לאיכות).</w:t>
      </w:r>
    </w:p>
    <w:p w14:paraId="0908526B" w14:textId="77777777" w:rsidR="007529F7" w:rsidRDefault="00F20F42" w:rsidP="007529F7">
      <w:pPr>
        <w:pStyle w:val="5-"/>
        <w:rPr>
          <w:rtl/>
        </w:rPr>
      </w:pPr>
      <w:r>
        <w:rPr>
          <w:rFonts w:hint="cs"/>
          <w:rtl/>
        </w:rPr>
        <w:t xml:space="preserve">תמחור </w:t>
      </w:r>
      <w:r w:rsidR="007529F7">
        <w:rPr>
          <w:rtl/>
        </w:rPr>
        <w:t xml:space="preserve">רכיבי שירות/תחזוקה ושירותים נוספים הנדרשים </w:t>
      </w:r>
      <w:proofErr w:type="spellStart"/>
      <w:r w:rsidR="007529F7">
        <w:rPr>
          <w:rtl/>
        </w:rPr>
        <w:t>בתיחור</w:t>
      </w:r>
      <w:proofErr w:type="spellEnd"/>
      <w:r w:rsidR="007529F7">
        <w:rPr>
          <w:rtl/>
        </w:rPr>
        <w:t>.</w:t>
      </w:r>
    </w:p>
    <w:p w14:paraId="1F4E9AE1" w14:textId="77777777" w:rsidR="007529F7" w:rsidRDefault="00F20F42" w:rsidP="00636AC2">
      <w:pPr>
        <w:pStyle w:val="4-"/>
        <w:rPr>
          <w:rtl/>
        </w:rPr>
      </w:pPr>
      <w:r>
        <w:rPr>
          <w:rFonts w:hint="cs"/>
          <w:rtl/>
        </w:rPr>
        <w:t xml:space="preserve">דרישות הערבות </w:t>
      </w:r>
      <w:proofErr w:type="spellStart"/>
      <w:r>
        <w:rPr>
          <w:rFonts w:hint="cs"/>
          <w:rtl/>
        </w:rPr>
        <w:t>לתיחור</w:t>
      </w:r>
      <w:proofErr w:type="spellEnd"/>
      <w:r>
        <w:rPr>
          <w:rFonts w:hint="cs"/>
          <w:rtl/>
        </w:rPr>
        <w:t xml:space="preserve"> כגון </w:t>
      </w:r>
      <w:r w:rsidR="007529F7">
        <w:rPr>
          <w:rtl/>
        </w:rPr>
        <w:t>גובה ערבות</w:t>
      </w:r>
      <w:r w:rsidR="00636AC2">
        <w:rPr>
          <w:rFonts w:hint="cs"/>
          <w:rtl/>
        </w:rPr>
        <w:t xml:space="preserve"> ביצוע</w:t>
      </w:r>
      <w:r>
        <w:rPr>
          <w:rFonts w:hint="cs"/>
          <w:rtl/>
        </w:rPr>
        <w:t xml:space="preserve"> או ערבות השתתפות </w:t>
      </w:r>
      <w:proofErr w:type="spellStart"/>
      <w:r>
        <w:rPr>
          <w:rFonts w:hint="cs"/>
          <w:rtl/>
        </w:rPr>
        <w:t>בתיחור</w:t>
      </w:r>
      <w:proofErr w:type="spellEnd"/>
      <w:r w:rsidR="007529F7">
        <w:rPr>
          <w:rtl/>
        </w:rPr>
        <w:t xml:space="preserve">. </w:t>
      </w:r>
    </w:p>
    <w:p w14:paraId="25987292" w14:textId="77777777" w:rsidR="007529F7" w:rsidRDefault="007529F7" w:rsidP="007529F7">
      <w:pPr>
        <w:pStyle w:val="4-"/>
        <w:rPr>
          <w:rtl/>
        </w:rPr>
      </w:pPr>
      <w:r>
        <w:rPr>
          <w:rtl/>
        </w:rPr>
        <w:t xml:space="preserve">מועדי הליך </w:t>
      </w:r>
      <w:proofErr w:type="spellStart"/>
      <w:r>
        <w:rPr>
          <w:rtl/>
        </w:rPr>
        <w:t>התיחור</w:t>
      </w:r>
      <w:proofErr w:type="spellEnd"/>
      <w:r>
        <w:rPr>
          <w:rtl/>
        </w:rPr>
        <w:t>.</w:t>
      </w:r>
    </w:p>
    <w:p w14:paraId="647013CB" w14:textId="77777777" w:rsidR="007529F7" w:rsidRDefault="007529F7" w:rsidP="007529F7">
      <w:pPr>
        <w:pStyle w:val="4-"/>
      </w:pPr>
      <w:r>
        <w:rPr>
          <w:rtl/>
        </w:rPr>
        <w:t xml:space="preserve">תקופות רלוונטיות </w:t>
      </w:r>
      <w:proofErr w:type="spellStart"/>
      <w:r>
        <w:rPr>
          <w:rtl/>
        </w:rPr>
        <w:t>לתיחור</w:t>
      </w:r>
      <w:proofErr w:type="spellEnd"/>
      <w:r>
        <w:rPr>
          <w:rtl/>
        </w:rPr>
        <w:t xml:space="preserve"> כגון תקופת הרכש, </w:t>
      </w:r>
      <w:r w:rsidR="00636AC2">
        <w:rPr>
          <w:rFonts w:hint="cs"/>
          <w:rtl/>
        </w:rPr>
        <w:t xml:space="preserve">תקופת שירות, </w:t>
      </w:r>
      <w:r>
        <w:rPr>
          <w:rtl/>
        </w:rPr>
        <w:t>אופציה</w:t>
      </w:r>
      <w:r w:rsidR="00636AC2">
        <w:rPr>
          <w:rFonts w:hint="cs"/>
          <w:rtl/>
        </w:rPr>
        <w:t xml:space="preserve"> (זכות ברירה)</w:t>
      </w:r>
      <w:r>
        <w:rPr>
          <w:rtl/>
        </w:rPr>
        <w:t xml:space="preserve"> </w:t>
      </w:r>
      <w:proofErr w:type="spellStart"/>
      <w:r>
        <w:rPr>
          <w:rtl/>
        </w:rPr>
        <w:t>וכו</w:t>
      </w:r>
      <w:proofErr w:type="spellEnd"/>
      <w:r>
        <w:rPr>
          <w:rtl/>
        </w:rPr>
        <w:t>'.</w:t>
      </w:r>
    </w:p>
    <w:p w14:paraId="3AB43AE6" w14:textId="77777777" w:rsidR="00181C45" w:rsidRDefault="00181C45" w:rsidP="007529F7">
      <w:pPr>
        <w:pStyle w:val="4-"/>
      </w:pPr>
      <w:r w:rsidRPr="00E5296F">
        <w:rPr>
          <w:rFonts w:hint="cs"/>
          <w:rtl/>
        </w:rPr>
        <w:t xml:space="preserve">אופן הגשת ההצעה ואופן ביצוע </w:t>
      </w:r>
      <w:proofErr w:type="spellStart"/>
      <w:r w:rsidRPr="00E5296F">
        <w:rPr>
          <w:rFonts w:hint="cs"/>
          <w:rtl/>
        </w:rPr>
        <w:t>התיחור</w:t>
      </w:r>
      <w:proofErr w:type="spellEnd"/>
      <w:r w:rsidRPr="00E5296F">
        <w:rPr>
          <w:rFonts w:hint="cs"/>
          <w:rtl/>
        </w:rPr>
        <w:t>.</w:t>
      </w:r>
    </w:p>
    <w:p w14:paraId="2F444F77" w14:textId="77777777" w:rsidR="00181C45" w:rsidRDefault="00181C45" w:rsidP="00181C45">
      <w:pPr>
        <w:pStyle w:val="4-"/>
        <w:rPr>
          <w:rtl/>
        </w:rPr>
      </w:pPr>
      <w:r>
        <w:rPr>
          <w:rtl/>
        </w:rPr>
        <w:t>הנחיות בדבר מענה למציעים המבקשים לקבל העדפה לטובין מתוצרת הארץ או מציעים המבקשים ליהנות מהיעדר אפליה בהתאם להסכם ה-</w:t>
      </w:r>
      <w:r>
        <w:t>GPA</w:t>
      </w:r>
      <w:r>
        <w:rPr>
          <w:rtl/>
        </w:rPr>
        <w:t xml:space="preserve">, ככל שעורך המכרז ימצא כי הוראות אלו רלוונטיות למסמך </w:t>
      </w:r>
      <w:proofErr w:type="spellStart"/>
      <w:r>
        <w:rPr>
          <w:rtl/>
        </w:rPr>
        <w:t>התיחור</w:t>
      </w:r>
      <w:proofErr w:type="spellEnd"/>
      <w:r>
        <w:rPr>
          <w:rtl/>
        </w:rPr>
        <w:t xml:space="preserve"> .</w:t>
      </w:r>
    </w:p>
    <w:p w14:paraId="6AA94DC3" w14:textId="77777777" w:rsidR="00181C45" w:rsidRDefault="00181C45" w:rsidP="00181C45">
      <w:pPr>
        <w:pStyle w:val="4-"/>
      </w:pPr>
      <w:r>
        <w:rPr>
          <w:rtl/>
        </w:rPr>
        <w:lastRenderedPageBreak/>
        <w:t>התחייבות המציע לקיים שיתוף פעולה תעשייתי בהתאם לתקנות חובת המכרזים (חובת שיתוף פעולה תעשייתי), התשס"ז-2007 (להלן: "</w:t>
      </w:r>
      <w:r w:rsidRPr="00DE24D3">
        <w:rPr>
          <w:b/>
          <w:bCs/>
          <w:rtl/>
        </w:rPr>
        <w:t xml:space="preserve">תקנות </w:t>
      </w:r>
      <w:proofErr w:type="spellStart"/>
      <w:r w:rsidRPr="00DE24D3">
        <w:rPr>
          <w:b/>
          <w:bCs/>
          <w:rtl/>
        </w:rPr>
        <w:t>שתפ"ת</w:t>
      </w:r>
      <w:proofErr w:type="spellEnd"/>
      <w:r>
        <w:rPr>
          <w:rtl/>
        </w:rPr>
        <w:t xml:space="preserve">"), ככל שהוראות תקנות אלו יחולו על </w:t>
      </w:r>
      <w:proofErr w:type="spellStart"/>
      <w:r>
        <w:rPr>
          <w:rtl/>
        </w:rPr>
        <w:t>התיחור</w:t>
      </w:r>
      <w:proofErr w:type="spellEnd"/>
      <w:r>
        <w:rPr>
          <w:rtl/>
        </w:rPr>
        <w:t xml:space="preserve"> הרלוונטי.</w:t>
      </w:r>
    </w:p>
    <w:p w14:paraId="7C192141" w14:textId="77777777" w:rsidR="00181C45" w:rsidRDefault="00181C45" w:rsidP="00F26C3C">
      <w:pPr>
        <w:pStyle w:val="4-"/>
        <w:rPr>
          <w:rtl/>
        </w:rPr>
      </w:pPr>
      <w:r w:rsidRPr="00181C45">
        <w:rPr>
          <w:rtl/>
        </w:rPr>
        <w:t xml:space="preserve">כל הוראה, דרישה, הנחייה או פירוט נוסף שיחליט עליו עורך המכרז ובכלל זה, בהתאם לשיקול דעתו הבלעדי של עורך המכרז, קביעת תנאי סף נוספים שלא נקבעו במסגרת שלב א', או </w:t>
      </w:r>
      <w:r w:rsidR="00F26C3C">
        <w:rPr>
          <w:rFonts w:hint="cs"/>
          <w:rtl/>
        </w:rPr>
        <w:t>קביעת</w:t>
      </w:r>
      <w:r w:rsidR="00F26C3C" w:rsidRPr="00181C45">
        <w:rPr>
          <w:rtl/>
        </w:rPr>
        <w:t xml:space="preserve"> </w:t>
      </w:r>
      <w:r w:rsidRPr="00181C45">
        <w:rPr>
          <w:rtl/>
        </w:rPr>
        <w:t xml:space="preserve">דרישות נוספות ביחס לניסיון הספק או היצרן, גם אם נקבעו תנאי סף לכך במסגרת שלב א'. למען הסר ספק, עורך המכרז יהיה רשאי לקבוע במסמך </w:t>
      </w:r>
      <w:proofErr w:type="spellStart"/>
      <w:r w:rsidRPr="00181C45">
        <w:rPr>
          <w:rtl/>
        </w:rPr>
        <w:t>התיחור</w:t>
      </w:r>
      <w:proofErr w:type="spellEnd"/>
      <w:r w:rsidRPr="00181C45">
        <w:rPr>
          <w:rtl/>
        </w:rPr>
        <w:t xml:space="preserve">, בין היתר, דרישות נוספות ושונות ביחס לקשר שבין הספק ליצרן המיוצג על ידו, ובכלל זה לקבוע כי הספקים יהיו רשאים </w:t>
      </w:r>
      <w:proofErr w:type="spellStart"/>
      <w:r w:rsidRPr="00181C45">
        <w:rPr>
          <w:rtl/>
        </w:rPr>
        <w:t>בתיחורים</w:t>
      </w:r>
      <w:proofErr w:type="spellEnd"/>
      <w:r w:rsidRPr="00181C45">
        <w:rPr>
          <w:rtl/>
        </w:rPr>
        <w:t xml:space="preserve"> ספציפיים להציג יצרנים אשר הם מוסמכים לייצג אותם לתקופות ארוכות או קצרות יותר מהקבוע במסמכי המכרז, וזאת גם אם מדובר ביצרן אשר כבר הוגשה עבורו הצהרת יצרן על ידי הספק במועד מוקדם יותר.</w:t>
      </w:r>
    </w:p>
    <w:p w14:paraId="6B1DBEA2" w14:textId="42A29D3A" w:rsidR="00D96D10" w:rsidRDefault="00D96D10" w:rsidP="007603F4">
      <w:pPr>
        <w:pStyle w:val="3-0"/>
        <w:rPr>
          <w:rtl/>
        </w:rPr>
      </w:pPr>
      <w:r>
        <w:rPr>
          <w:rtl/>
        </w:rPr>
        <w:t xml:space="preserve">האמור בכל בקשת </w:t>
      </w:r>
      <w:proofErr w:type="spellStart"/>
      <w:r>
        <w:rPr>
          <w:rtl/>
        </w:rPr>
        <w:t>תיחור</w:t>
      </w:r>
      <w:proofErr w:type="spellEnd"/>
      <w:r>
        <w:rPr>
          <w:rtl/>
        </w:rPr>
        <w:t xml:space="preserve"> יתייחס לאותה בקשת </w:t>
      </w:r>
      <w:proofErr w:type="spellStart"/>
      <w:r>
        <w:rPr>
          <w:rtl/>
        </w:rPr>
        <w:t>תיחור</w:t>
      </w:r>
      <w:proofErr w:type="spellEnd"/>
      <w:r>
        <w:rPr>
          <w:rtl/>
        </w:rPr>
        <w:t xml:space="preserve"> בלבד ולא יחול על אספקת השירותים מכ</w:t>
      </w:r>
      <w:r w:rsidR="00636AC2">
        <w:rPr>
          <w:rFonts w:hint="cs"/>
          <w:rtl/>
        </w:rPr>
        <w:t>ו</w:t>
      </w:r>
      <w:r>
        <w:rPr>
          <w:rtl/>
        </w:rPr>
        <w:t xml:space="preserve">ח הזכייה </w:t>
      </w:r>
      <w:proofErr w:type="spellStart"/>
      <w:r>
        <w:rPr>
          <w:rtl/>
        </w:rPr>
        <w:t>בתיחורים</w:t>
      </w:r>
      <w:proofErr w:type="spellEnd"/>
      <w:r>
        <w:rPr>
          <w:rtl/>
        </w:rPr>
        <w:t xml:space="preserve"> אחרים (לדוגמה: אם </w:t>
      </w:r>
      <w:proofErr w:type="spellStart"/>
      <w:r>
        <w:rPr>
          <w:rtl/>
        </w:rPr>
        <w:t>בתיחור</w:t>
      </w:r>
      <w:proofErr w:type="spellEnd"/>
      <w:r>
        <w:rPr>
          <w:rtl/>
        </w:rPr>
        <w:t xml:space="preserve"> מסוים </w:t>
      </w:r>
      <w:r w:rsidR="002428FA">
        <w:rPr>
          <w:rFonts w:hint="cs"/>
          <w:rtl/>
        </w:rPr>
        <w:t>קבע עורך המכרז תנאי אספקה מסוימים, תנאי אספקה אלה יחולו</w:t>
      </w:r>
      <w:r>
        <w:rPr>
          <w:rtl/>
        </w:rPr>
        <w:t xml:space="preserve"> על </w:t>
      </w:r>
      <w:proofErr w:type="spellStart"/>
      <w:r>
        <w:rPr>
          <w:rtl/>
        </w:rPr>
        <w:t>התיחור</w:t>
      </w:r>
      <w:proofErr w:type="spellEnd"/>
      <w:r>
        <w:rPr>
          <w:rtl/>
        </w:rPr>
        <w:t xml:space="preserve"> הספציפי בלבד).</w:t>
      </w:r>
    </w:p>
    <w:p w14:paraId="6F274F26" w14:textId="4255BB89" w:rsidR="00D96D10" w:rsidRDefault="00D96D10" w:rsidP="00D96D10">
      <w:pPr>
        <w:pStyle w:val="3-0"/>
        <w:rPr>
          <w:rtl/>
        </w:rPr>
      </w:pPr>
      <w:r>
        <w:rPr>
          <w:rtl/>
        </w:rPr>
        <w:t xml:space="preserve">עורך המכרז יהיה רשאי להוסיף ו/או לשנות את תנאי </w:t>
      </w:r>
      <w:proofErr w:type="spellStart"/>
      <w:r>
        <w:rPr>
          <w:rtl/>
        </w:rPr>
        <w:t>התיחור</w:t>
      </w:r>
      <w:proofErr w:type="spellEnd"/>
      <w:r w:rsidR="001D1417">
        <w:rPr>
          <w:rFonts w:hint="cs"/>
          <w:rtl/>
        </w:rPr>
        <w:t xml:space="preserve"> ומימוש המכרז</w:t>
      </w:r>
      <w:r>
        <w:rPr>
          <w:rtl/>
        </w:rPr>
        <w:t>, לרבות הוספת</w:t>
      </w:r>
      <w:r w:rsidR="00230792">
        <w:rPr>
          <w:rFonts w:hint="cs"/>
          <w:rtl/>
        </w:rPr>
        <w:t xml:space="preserve"> או שינוי</w:t>
      </w:r>
      <w:r>
        <w:rPr>
          <w:rtl/>
        </w:rPr>
        <w:t xml:space="preserve"> דרישות סף אשר על המציע לעמוד בהן</w:t>
      </w:r>
      <w:r w:rsidR="00767B9C">
        <w:rPr>
          <w:rFonts w:hint="cs"/>
          <w:rtl/>
        </w:rPr>
        <w:t xml:space="preserve"> לצורך השתתפות בהליך </w:t>
      </w:r>
      <w:proofErr w:type="spellStart"/>
      <w:r w:rsidR="00767B9C">
        <w:rPr>
          <w:rFonts w:hint="cs"/>
          <w:rtl/>
        </w:rPr>
        <w:t>התיחור</w:t>
      </w:r>
      <w:proofErr w:type="spellEnd"/>
      <w:r w:rsidR="004A1C08">
        <w:rPr>
          <w:rFonts w:hint="cs"/>
          <w:rtl/>
        </w:rPr>
        <w:t xml:space="preserve">, וזאת עד למועד האחרון שנקבע לצורך הגשת הצעות </w:t>
      </w:r>
      <w:proofErr w:type="spellStart"/>
      <w:r w:rsidR="004A1C08">
        <w:rPr>
          <w:rFonts w:hint="cs"/>
          <w:rtl/>
        </w:rPr>
        <w:t>בתיחור</w:t>
      </w:r>
      <w:proofErr w:type="spellEnd"/>
      <w:r>
        <w:rPr>
          <w:rtl/>
        </w:rPr>
        <w:t xml:space="preserve">. </w:t>
      </w:r>
    </w:p>
    <w:p w14:paraId="52146036" w14:textId="61EBBC9B" w:rsidR="00D96D10" w:rsidRDefault="00CB594D" w:rsidP="00CC1209">
      <w:pPr>
        <w:pStyle w:val="3-0"/>
        <w:rPr>
          <w:rtl/>
        </w:rPr>
      </w:pPr>
      <w:r>
        <w:rPr>
          <w:rtl/>
        </w:rPr>
        <w:t>עורך המכרז רשאי</w:t>
      </w:r>
      <w:r w:rsidR="00D96D10">
        <w:rPr>
          <w:rtl/>
        </w:rPr>
        <w:t xml:space="preserve"> לבטל בקשת </w:t>
      </w:r>
      <w:proofErr w:type="spellStart"/>
      <w:r w:rsidR="00D96D10">
        <w:rPr>
          <w:rtl/>
        </w:rPr>
        <w:t>תיחור</w:t>
      </w:r>
      <w:proofErr w:type="spellEnd"/>
      <w:r w:rsidR="00D96D10">
        <w:rPr>
          <w:rtl/>
        </w:rPr>
        <w:t xml:space="preserve"> או הליך </w:t>
      </w:r>
      <w:proofErr w:type="spellStart"/>
      <w:r w:rsidR="00D96D10">
        <w:rPr>
          <w:rtl/>
        </w:rPr>
        <w:t>תיחור</w:t>
      </w:r>
      <w:proofErr w:type="spellEnd"/>
      <w:r w:rsidR="00D96D10">
        <w:rPr>
          <w:rtl/>
        </w:rPr>
        <w:t xml:space="preserve"> או לפרסם הליך </w:t>
      </w:r>
      <w:proofErr w:type="spellStart"/>
      <w:r w:rsidR="00D96D10">
        <w:rPr>
          <w:rtl/>
        </w:rPr>
        <w:t>תיחור</w:t>
      </w:r>
      <w:proofErr w:type="spellEnd"/>
      <w:r w:rsidR="00D96D10">
        <w:rPr>
          <w:rtl/>
        </w:rPr>
        <w:t xml:space="preserve"> חדש. הודעה על כך תשלח לכל רשימת הספקים הרשומים.</w:t>
      </w:r>
    </w:p>
    <w:p w14:paraId="72BBD7BF" w14:textId="77777777" w:rsidR="00D96D10" w:rsidRDefault="00D96D10" w:rsidP="00D96D10">
      <w:pPr>
        <w:pStyle w:val="3-0"/>
        <w:rPr>
          <w:rtl/>
        </w:rPr>
      </w:pPr>
      <w:r>
        <w:rPr>
          <w:rtl/>
        </w:rPr>
        <w:t xml:space="preserve">עורך המכרז לא יהיה חייב לפצות את הספקים הרשומים משתתפי </w:t>
      </w:r>
      <w:proofErr w:type="spellStart"/>
      <w:r>
        <w:rPr>
          <w:rtl/>
        </w:rPr>
        <w:t>התיחור</w:t>
      </w:r>
      <w:proofErr w:type="spellEnd"/>
      <w:r>
        <w:rPr>
          <w:rtl/>
        </w:rPr>
        <w:t xml:space="preserve"> במקרה של ביטול מכל סיבה שהיא.</w:t>
      </w:r>
    </w:p>
    <w:p w14:paraId="535521B4" w14:textId="77777777" w:rsidR="00D96D10" w:rsidRDefault="00D96D10" w:rsidP="00D96D10">
      <w:pPr>
        <w:pStyle w:val="3-0"/>
        <w:rPr>
          <w:rtl/>
        </w:rPr>
      </w:pPr>
      <w:r>
        <w:rPr>
          <w:rtl/>
        </w:rPr>
        <w:t xml:space="preserve">חובת שיתוף פעולה תעשייתי תתבצע </w:t>
      </w:r>
      <w:r w:rsidR="00C97602">
        <w:rPr>
          <w:rFonts w:hint="cs"/>
          <w:rtl/>
        </w:rPr>
        <w:t xml:space="preserve">במסגרת </w:t>
      </w:r>
      <w:proofErr w:type="spellStart"/>
      <w:r w:rsidR="00C97602">
        <w:rPr>
          <w:rFonts w:hint="cs"/>
          <w:rtl/>
        </w:rPr>
        <w:t>התיחור</w:t>
      </w:r>
      <w:proofErr w:type="spellEnd"/>
      <w:r w:rsidR="00C97602">
        <w:rPr>
          <w:rFonts w:hint="cs"/>
          <w:rtl/>
        </w:rPr>
        <w:t xml:space="preserve"> </w:t>
      </w:r>
      <w:r>
        <w:rPr>
          <w:rtl/>
        </w:rPr>
        <w:t xml:space="preserve">בהתאם להוראות הקבועות בתקנות חובת המכרזים (חובת שיתוף פעולה תעשייתי), התשס"ז-2007. </w:t>
      </w:r>
      <w:r w:rsidR="00636AC2">
        <w:rPr>
          <w:rFonts w:hint="cs"/>
          <w:rtl/>
        </w:rPr>
        <w:t xml:space="preserve">הנושא יפורט ככל שהדבר יידרש במסמכי </w:t>
      </w:r>
      <w:proofErr w:type="spellStart"/>
      <w:r w:rsidR="00636AC2">
        <w:rPr>
          <w:rFonts w:hint="cs"/>
          <w:rtl/>
        </w:rPr>
        <w:t>התיחור</w:t>
      </w:r>
      <w:proofErr w:type="spellEnd"/>
      <w:r w:rsidR="00636AC2">
        <w:rPr>
          <w:rFonts w:hint="cs"/>
          <w:rtl/>
        </w:rPr>
        <w:t>.</w:t>
      </w:r>
    </w:p>
    <w:p w14:paraId="03FACBAA" w14:textId="77777777" w:rsidR="00D96D10" w:rsidRDefault="00D96D10" w:rsidP="00C97602">
      <w:pPr>
        <w:pStyle w:val="3-0"/>
      </w:pPr>
      <w:r>
        <w:rPr>
          <w:rtl/>
        </w:rPr>
        <w:t xml:space="preserve">העדפת תוצרת הארץ במכרז תתבצע בהתאם לתקנות חובת המכרזים (העדפת תוצרת הארץ), </w:t>
      </w:r>
      <w:proofErr w:type="spellStart"/>
      <w:r w:rsidR="00A46A76">
        <w:rPr>
          <w:rFonts w:hint="cs"/>
          <w:rtl/>
        </w:rPr>
        <w:t>ה</w:t>
      </w:r>
      <w:r>
        <w:rPr>
          <w:rtl/>
        </w:rPr>
        <w:t>תשנ"ה</w:t>
      </w:r>
      <w:proofErr w:type="spellEnd"/>
      <w:r>
        <w:rPr>
          <w:rtl/>
        </w:rPr>
        <w:t xml:space="preserve"> – 1995. מנגנון העדפה יפורט </w:t>
      </w:r>
      <w:r w:rsidR="00C97602">
        <w:rPr>
          <w:rFonts w:hint="cs"/>
          <w:rtl/>
        </w:rPr>
        <w:t xml:space="preserve">ככל שהדבר יידרש </w:t>
      </w:r>
      <w:r>
        <w:rPr>
          <w:rtl/>
        </w:rPr>
        <w:t xml:space="preserve">במסמכי </w:t>
      </w:r>
      <w:proofErr w:type="spellStart"/>
      <w:r>
        <w:rPr>
          <w:rtl/>
        </w:rPr>
        <w:t>התיחור</w:t>
      </w:r>
      <w:proofErr w:type="spellEnd"/>
      <w:r>
        <w:rPr>
          <w:rFonts w:hint="cs"/>
          <w:rtl/>
        </w:rPr>
        <w:t>.</w:t>
      </w:r>
    </w:p>
    <w:p w14:paraId="4763E0FF" w14:textId="77777777" w:rsidR="00D96D10" w:rsidRDefault="00D96D10" w:rsidP="00D96D10">
      <w:pPr>
        <w:pStyle w:val="2-"/>
      </w:pPr>
      <w:r>
        <w:rPr>
          <w:rFonts w:hint="cs"/>
          <w:rtl/>
        </w:rPr>
        <w:t xml:space="preserve">מענה ספק רשום להליך </w:t>
      </w:r>
      <w:proofErr w:type="spellStart"/>
      <w:r>
        <w:rPr>
          <w:rFonts w:hint="cs"/>
          <w:rtl/>
        </w:rPr>
        <w:t>התיחור</w:t>
      </w:r>
      <w:proofErr w:type="spellEnd"/>
    </w:p>
    <w:p w14:paraId="5DBB5EDE" w14:textId="77777777" w:rsidR="00D96D10" w:rsidRDefault="00D96D10" w:rsidP="00D96D10">
      <w:pPr>
        <w:pStyle w:val="3-0"/>
        <w:rPr>
          <w:rtl/>
        </w:rPr>
      </w:pPr>
      <w:r>
        <w:rPr>
          <w:rtl/>
        </w:rPr>
        <w:t xml:space="preserve">הצעה לכל </w:t>
      </w:r>
      <w:proofErr w:type="spellStart"/>
      <w:r>
        <w:rPr>
          <w:rtl/>
        </w:rPr>
        <w:t>תיחור</w:t>
      </w:r>
      <w:proofErr w:type="spellEnd"/>
      <w:r>
        <w:rPr>
          <w:rtl/>
        </w:rPr>
        <w:t xml:space="preserve"> תוגש בהתאם לאמור במסמכי </w:t>
      </w:r>
      <w:proofErr w:type="spellStart"/>
      <w:r>
        <w:rPr>
          <w:rtl/>
        </w:rPr>
        <w:t>התיחור</w:t>
      </w:r>
      <w:proofErr w:type="spellEnd"/>
      <w:r>
        <w:rPr>
          <w:rtl/>
        </w:rPr>
        <w:t>.</w:t>
      </w:r>
    </w:p>
    <w:p w14:paraId="78334861" w14:textId="77777777" w:rsidR="00D96D10" w:rsidRDefault="00636AC2" w:rsidP="00325B19">
      <w:pPr>
        <w:pStyle w:val="3-0"/>
        <w:rPr>
          <w:rtl/>
        </w:rPr>
      </w:pPr>
      <w:r>
        <w:rPr>
          <w:rFonts w:hint="cs"/>
          <w:rtl/>
        </w:rPr>
        <w:t>הצעת הספק תכיל</w:t>
      </w:r>
      <w:r w:rsidR="00D96D10">
        <w:rPr>
          <w:rtl/>
        </w:rPr>
        <w:t xml:space="preserve"> מענה מלא לדרישות </w:t>
      </w:r>
      <w:proofErr w:type="spellStart"/>
      <w:r w:rsidR="00D96D10">
        <w:rPr>
          <w:rtl/>
        </w:rPr>
        <w:t>התיחור</w:t>
      </w:r>
      <w:proofErr w:type="spellEnd"/>
      <w:r w:rsidR="00D96D10">
        <w:rPr>
          <w:rtl/>
        </w:rPr>
        <w:t xml:space="preserve"> הכולל פירוט מלא </w:t>
      </w:r>
      <w:r>
        <w:rPr>
          <w:rFonts w:hint="cs"/>
          <w:rtl/>
        </w:rPr>
        <w:t>ביחס לכל דרישה, בהתאם להנחיות עורך המכרז.</w:t>
      </w:r>
    </w:p>
    <w:p w14:paraId="626CBA5B" w14:textId="77777777" w:rsidR="00D96D10" w:rsidRDefault="00D96D10" w:rsidP="00816EB8">
      <w:pPr>
        <w:pStyle w:val="3-0"/>
        <w:rPr>
          <w:rtl/>
        </w:rPr>
      </w:pPr>
      <w:r>
        <w:rPr>
          <w:rtl/>
        </w:rPr>
        <w:t xml:space="preserve">במידה </w:t>
      </w:r>
      <w:r w:rsidR="003E0F13">
        <w:rPr>
          <w:rFonts w:hint="cs"/>
          <w:rtl/>
        </w:rPr>
        <w:t>ש</w:t>
      </w:r>
      <w:r>
        <w:rPr>
          <w:rtl/>
        </w:rPr>
        <w:t xml:space="preserve">הספק הרשום מעוניין להגיש מוצרים מתוצרת יצרן </w:t>
      </w:r>
      <w:r w:rsidR="00816EB8">
        <w:rPr>
          <w:rFonts w:hint="cs"/>
          <w:rtl/>
        </w:rPr>
        <w:t>שטרם אושר ע"י עורך המכרז</w:t>
      </w:r>
      <w:r w:rsidR="00816EB8">
        <w:rPr>
          <w:rtl/>
        </w:rPr>
        <w:t>, עליו לצרף אישורי יצרן חדשים</w:t>
      </w:r>
      <w:r w:rsidR="00816EB8">
        <w:rPr>
          <w:rFonts w:hint="cs"/>
          <w:rtl/>
        </w:rPr>
        <w:t xml:space="preserve"> </w:t>
      </w:r>
      <w:r>
        <w:rPr>
          <w:rtl/>
        </w:rPr>
        <w:t xml:space="preserve">כמפורט במסמכי </w:t>
      </w:r>
      <w:r w:rsidR="00816EB8">
        <w:rPr>
          <w:rFonts w:hint="cs"/>
          <w:rtl/>
        </w:rPr>
        <w:t xml:space="preserve">המכרז </w:t>
      </w:r>
      <w:r w:rsidR="003E0F13">
        <w:rPr>
          <w:rFonts w:hint="cs"/>
          <w:rtl/>
        </w:rPr>
        <w:t xml:space="preserve">או, אם נקבעו הוראות אחרות לעניין זה </w:t>
      </w:r>
      <w:r>
        <w:rPr>
          <w:rtl/>
        </w:rPr>
        <w:t xml:space="preserve">במסמכי </w:t>
      </w:r>
      <w:proofErr w:type="spellStart"/>
      <w:r>
        <w:rPr>
          <w:rtl/>
        </w:rPr>
        <w:t>התיחור</w:t>
      </w:r>
      <w:proofErr w:type="spellEnd"/>
      <w:r w:rsidR="003E0F13">
        <w:rPr>
          <w:rFonts w:hint="cs"/>
          <w:rtl/>
        </w:rPr>
        <w:t>, בהתאם להוראות אלו</w:t>
      </w:r>
      <w:r>
        <w:rPr>
          <w:rtl/>
        </w:rPr>
        <w:t xml:space="preserve">. </w:t>
      </w:r>
    </w:p>
    <w:p w14:paraId="00361E7D" w14:textId="77777777" w:rsidR="00D96D10" w:rsidRDefault="00D96D10" w:rsidP="00897C54">
      <w:pPr>
        <w:pStyle w:val="3-0"/>
      </w:pPr>
      <w:r>
        <w:rPr>
          <w:rtl/>
        </w:rPr>
        <w:lastRenderedPageBreak/>
        <w:t xml:space="preserve">יובהר, כי עורך המכרז רשאי בהתאם לשיקול דעתו הבלעדי, שלא לאפשר, או לפסול את מענה הספק הרשום </w:t>
      </w:r>
      <w:proofErr w:type="spellStart"/>
      <w:r w:rsidR="00897C54">
        <w:rPr>
          <w:rFonts w:hint="cs"/>
          <w:rtl/>
        </w:rPr>
        <w:t>לתיחור</w:t>
      </w:r>
      <w:proofErr w:type="spellEnd"/>
      <w:r>
        <w:rPr>
          <w:rtl/>
        </w:rPr>
        <w:t xml:space="preserve"> במידה </w:t>
      </w:r>
      <w:r w:rsidR="003E0F13">
        <w:rPr>
          <w:rFonts w:hint="cs"/>
          <w:rtl/>
        </w:rPr>
        <w:t>ש</w:t>
      </w:r>
      <w:r w:rsidR="003E0F13">
        <w:rPr>
          <w:rtl/>
        </w:rPr>
        <w:t xml:space="preserve">היא </w:t>
      </w:r>
      <w:r w:rsidR="00897C54">
        <w:rPr>
          <w:rtl/>
        </w:rPr>
        <w:t>מבוססת על</w:t>
      </w:r>
      <w:r w:rsidR="00897C54">
        <w:rPr>
          <w:rFonts w:hint="cs"/>
          <w:rtl/>
        </w:rPr>
        <w:t xml:space="preserve"> מוצרים או שירותים מתוצרת יצרן</w:t>
      </w:r>
      <w:r w:rsidR="00897C54">
        <w:rPr>
          <w:rtl/>
        </w:rPr>
        <w:t xml:space="preserve"> אשר קיימת, לדעתו, אי </w:t>
      </w:r>
      <w:r>
        <w:rPr>
          <w:rtl/>
        </w:rPr>
        <w:t>ודאות ביחס לאפשרות להסתמך על תוצרתו לכל תקופת הרכש והשירות</w:t>
      </w:r>
      <w:r w:rsidR="003E0F13">
        <w:rPr>
          <w:rFonts w:hint="cs"/>
          <w:rtl/>
        </w:rPr>
        <w:t>.</w:t>
      </w:r>
      <w:r w:rsidR="00816EB8">
        <w:rPr>
          <w:rFonts w:hint="cs"/>
          <w:rtl/>
        </w:rPr>
        <w:t xml:space="preserve"> בין אם יצרן זה אושר בעבר ע"י עורך המכרז ובין אם לאו.</w:t>
      </w:r>
    </w:p>
    <w:p w14:paraId="1E1616B9" w14:textId="77777777" w:rsidR="004A48DD" w:rsidRDefault="003E0F13" w:rsidP="004A48DD">
      <w:pPr>
        <w:pStyle w:val="2-"/>
      </w:pPr>
      <w:r>
        <w:rPr>
          <w:rFonts w:hint="cs"/>
          <w:rtl/>
        </w:rPr>
        <w:t xml:space="preserve">שלבי </w:t>
      </w:r>
      <w:r w:rsidR="004A48DD">
        <w:rPr>
          <w:rFonts w:hint="cs"/>
          <w:rtl/>
        </w:rPr>
        <w:t xml:space="preserve">בדיקת הצעה להליך </w:t>
      </w:r>
      <w:proofErr w:type="spellStart"/>
      <w:r w:rsidR="004A48DD">
        <w:rPr>
          <w:rFonts w:hint="cs"/>
          <w:rtl/>
        </w:rPr>
        <w:t>תיחור</w:t>
      </w:r>
      <w:proofErr w:type="spellEnd"/>
    </w:p>
    <w:p w14:paraId="50726EA7" w14:textId="77777777" w:rsidR="007E32F4" w:rsidRDefault="007E32F4" w:rsidP="00387051">
      <w:pPr>
        <w:pStyle w:val="3-0"/>
        <w:rPr>
          <w:rtl/>
        </w:rPr>
      </w:pPr>
      <w:r>
        <w:rPr>
          <w:rFonts w:hint="cs"/>
          <w:rtl/>
        </w:rPr>
        <w:t xml:space="preserve">בשלב הראשון, תיבדק </w:t>
      </w:r>
      <w:r>
        <w:rPr>
          <w:rtl/>
        </w:rPr>
        <w:t xml:space="preserve">עמידתן של כל ההצעות בדרישות </w:t>
      </w:r>
      <w:proofErr w:type="spellStart"/>
      <w:r>
        <w:rPr>
          <w:rFonts w:hint="cs"/>
          <w:rtl/>
        </w:rPr>
        <w:t>התיחור</w:t>
      </w:r>
      <w:proofErr w:type="spellEnd"/>
      <w:r>
        <w:rPr>
          <w:rtl/>
        </w:rPr>
        <w:t>.</w:t>
      </w:r>
      <w:r>
        <w:rPr>
          <w:rFonts w:hint="cs"/>
          <w:rtl/>
        </w:rPr>
        <w:t xml:space="preserve"> בשלב השני, </w:t>
      </w:r>
      <w:proofErr w:type="spellStart"/>
      <w:r>
        <w:rPr>
          <w:rtl/>
        </w:rPr>
        <w:t>בתיחורים</w:t>
      </w:r>
      <w:proofErr w:type="spellEnd"/>
      <w:r>
        <w:rPr>
          <w:rtl/>
        </w:rPr>
        <w:t xml:space="preserve"> בהם הוגדר משקל איכות – </w:t>
      </w:r>
      <w:r>
        <w:rPr>
          <w:rFonts w:hint="cs"/>
          <w:rtl/>
        </w:rPr>
        <w:t>תוערך</w:t>
      </w:r>
      <w:r>
        <w:rPr>
          <w:rtl/>
        </w:rPr>
        <w:t xml:space="preserve"> איכות הצעות הספקים אשר עמדו ב</w:t>
      </w:r>
      <w:r>
        <w:rPr>
          <w:rFonts w:hint="cs"/>
          <w:rtl/>
        </w:rPr>
        <w:t>שלב הראשון</w:t>
      </w:r>
      <w:r>
        <w:rPr>
          <w:rtl/>
        </w:rPr>
        <w:t xml:space="preserve">, ומתן ציון בהתאם למפורט בבקשת </w:t>
      </w:r>
      <w:proofErr w:type="spellStart"/>
      <w:r>
        <w:rPr>
          <w:rtl/>
        </w:rPr>
        <w:t>התיחור</w:t>
      </w:r>
      <w:proofErr w:type="spellEnd"/>
      <w:r>
        <w:rPr>
          <w:rtl/>
        </w:rPr>
        <w:t xml:space="preserve">. </w:t>
      </w:r>
    </w:p>
    <w:p w14:paraId="510BE664" w14:textId="77777777" w:rsidR="007E32F4" w:rsidRDefault="007E32F4" w:rsidP="007E32F4">
      <w:pPr>
        <w:pStyle w:val="3-0"/>
      </w:pPr>
      <w:r w:rsidRPr="00AB7F1E">
        <w:rPr>
          <w:rFonts w:hint="cs"/>
          <w:rtl/>
        </w:rPr>
        <w:t xml:space="preserve">עורך המכרז יבדוק כי המציע הגיש את ההצעה בהתאם להנחיות המכרז </w:t>
      </w:r>
      <w:proofErr w:type="spellStart"/>
      <w:r w:rsidRPr="00AB7F1E">
        <w:rPr>
          <w:rFonts w:hint="cs"/>
          <w:rtl/>
        </w:rPr>
        <w:t>והתיחור</w:t>
      </w:r>
      <w:proofErr w:type="spellEnd"/>
      <w:r w:rsidRPr="00AB7F1E">
        <w:rPr>
          <w:rFonts w:hint="cs"/>
          <w:rtl/>
        </w:rPr>
        <w:t xml:space="preserve"> וינקד את ההצעות</w:t>
      </w:r>
      <w:r>
        <w:rPr>
          <w:rFonts w:hint="cs"/>
          <w:rtl/>
        </w:rPr>
        <w:t xml:space="preserve"> </w:t>
      </w:r>
      <w:r w:rsidRPr="00AB7F1E">
        <w:rPr>
          <w:rFonts w:hint="cs"/>
          <w:rtl/>
        </w:rPr>
        <w:t>בהתאם</w:t>
      </w:r>
      <w:r>
        <w:rPr>
          <w:rFonts w:hint="cs"/>
          <w:rtl/>
        </w:rPr>
        <w:t xml:space="preserve"> לאמות המידה המפורטות במסמך</w:t>
      </w:r>
      <w:r w:rsidRPr="00AB7F1E">
        <w:rPr>
          <w:rFonts w:hint="cs"/>
          <w:rtl/>
        </w:rPr>
        <w:t xml:space="preserve"> </w:t>
      </w:r>
      <w:proofErr w:type="spellStart"/>
      <w:r w:rsidRPr="00AB7F1E">
        <w:rPr>
          <w:rFonts w:hint="cs"/>
          <w:rtl/>
        </w:rPr>
        <w:t>התיחור</w:t>
      </w:r>
      <w:proofErr w:type="spellEnd"/>
      <w:r w:rsidRPr="00AB7F1E">
        <w:rPr>
          <w:rFonts w:hint="cs"/>
          <w:rtl/>
        </w:rPr>
        <w:t>.</w:t>
      </w:r>
    </w:p>
    <w:p w14:paraId="50926F7B" w14:textId="77777777" w:rsidR="007E32F4" w:rsidRPr="00AB7F1E" w:rsidRDefault="007E32F4" w:rsidP="007E32F4">
      <w:pPr>
        <w:pStyle w:val="3-0"/>
        <w:rPr>
          <w:rtl/>
        </w:rPr>
      </w:pPr>
      <w:r w:rsidRPr="00AB7F1E">
        <w:rPr>
          <w:rtl/>
        </w:rPr>
        <w:t xml:space="preserve">לצורך בדיקת ההצעות וניקודן רשאי </w:t>
      </w:r>
      <w:r w:rsidRPr="00AB7F1E">
        <w:rPr>
          <w:rFonts w:hint="cs"/>
          <w:rtl/>
        </w:rPr>
        <w:t xml:space="preserve">עורך המכרז </w:t>
      </w:r>
      <w:r w:rsidRPr="00AB7F1E">
        <w:rPr>
          <w:rtl/>
        </w:rPr>
        <w:t xml:space="preserve">לעשות שימוש בצוות מקצועי אשר יכול ויכלול גם יועצים חיצוניים. </w:t>
      </w:r>
    </w:p>
    <w:p w14:paraId="1CCBA3C4" w14:textId="77777777" w:rsidR="007E32F4" w:rsidRPr="00AB7F1E" w:rsidRDefault="007E32F4" w:rsidP="007E32F4">
      <w:pPr>
        <w:pStyle w:val="3-0"/>
        <w:rPr>
          <w:rtl/>
        </w:rPr>
      </w:pPr>
      <w:r w:rsidRPr="00AB7F1E">
        <w:rPr>
          <w:rtl/>
        </w:rPr>
        <w:t xml:space="preserve">עורך המכרז </w:t>
      </w:r>
      <w:r w:rsidRPr="00AB7F1E">
        <w:rPr>
          <w:rFonts w:hint="cs"/>
          <w:rtl/>
        </w:rPr>
        <w:t xml:space="preserve">רשאי </w:t>
      </w:r>
      <w:r w:rsidRPr="00AB7F1E">
        <w:rPr>
          <w:rtl/>
        </w:rPr>
        <w:t xml:space="preserve">לבקש </w:t>
      </w:r>
      <w:proofErr w:type="spellStart"/>
      <w:r w:rsidRPr="00AB7F1E">
        <w:rPr>
          <w:rtl/>
        </w:rPr>
        <w:t>ממציע</w:t>
      </w:r>
      <w:proofErr w:type="spellEnd"/>
      <w:r w:rsidRPr="00AB7F1E">
        <w:rPr>
          <w:rtl/>
        </w:rPr>
        <w:t xml:space="preserve"> לבאר פרט מסוים מתוך הצעתו</w:t>
      </w:r>
      <w:r w:rsidRPr="00AB7F1E">
        <w:rPr>
          <w:rFonts w:hint="cs"/>
          <w:rtl/>
        </w:rPr>
        <w:t>, להשלים פרט חסר מתוכה</w:t>
      </w:r>
      <w:r w:rsidRPr="00AB7F1E">
        <w:rPr>
          <w:rtl/>
        </w:rPr>
        <w:t>,</w:t>
      </w:r>
      <w:r w:rsidRPr="00AB7F1E">
        <w:rPr>
          <w:rFonts w:hint="cs"/>
          <w:rtl/>
        </w:rPr>
        <w:t xml:space="preserve"> או להמציא מסמך נוסף או חלופי המוכיח את עמידתו בתנאי המכרז ובתנאי הסף של המכרז,</w:t>
      </w:r>
      <w:r w:rsidRPr="00AB7F1E">
        <w:rPr>
          <w:rtl/>
        </w:rPr>
        <w:t xml:space="preserve"> וזאת בתוך פרק זמן קצוב.</w:t>
      </w:r>
      <w:r w:rsidRPr="00AB7F1E">
        <w:rPr>
          <w:rFonts w:hint="cs"/>
          <w:rtl/>
        </w:rPr>
        <w:t xml:space="preserve"> </w:t>
      </w:r>
      <w:r w:rsidRPr="00AB7F1E">
        <w:rPr>
          <w:rtl/>
        </w:rPr>
        <w:t>אי מענה לפניה כאמור, או מענה שלא בפרק הזמן שהוגדר עלול לגרום לפסילת ההצעה.</w:t>
      </w:r>
      <w:r w:rsidRPr="00AB7F1E">
        <w:rPr>
          <w:rFonts w:hint="cs"/>
          <w:rtl/>
        </w:rPr>
        <w:t xml:space="preserve">  </w:t>
      </w:r>
    </w:p>
    <w:p w14:paraId="4B566720" w14:textId="38FCDEB3" w:rsidR="007E32F4" w:rsidRPr="00AB7F1E" w:rsidRDefault="007E32F4" w:rsidP="007E32F4">
      <w:pPr>
        <w:pStyle w:val="3-0"/>
      </w:pPr>
      <w:r w:rsidRPr="00AB7F1E">
        <w:rPr>
          <w:rtl/>
        </w:rPr>
        <w:t>לאחר שניתנה למציע הזדמנות להשלים ולתקן</w:t>
      </w:r>
      <w:r w:rsidRPr="00AB7F1E">
        <w:rPr>
          <w:rFonts w:hint="cs"/>
          <w:rtl/>
        </w:rPr>
        <w:t>,</w:t>
      </w:r>
      <w:r w:rsidRPr="00AB7F1E">
        <w:rPr>
          <w:rtl/>
        </w:rPr>
        <w:t xml:space="preserve"> עורך המכרז</w:t>
      </w:r>
      <w:r w:rsidRPr="00AB7F1E">
        <w:rPr>
          <w:rFonts w:hint="cs"/>
          <w:rtl/>
        </w:rPr>
        <w:t xml:space="preserve"> רשאי</w:t>
      </w:r>
      <w:r w:rsidRPr="00AB7F1E">
        <w:rPr>
          <w:rtl/>
        </w:rPr>
        <w:t xml:space="preserve"> לפסול הצעה ש</w:t>
      </w:r>
      <w:r w:rsidRPr="00AB7F1E">
        <w:rPr>
          <w:rFonts w:hint="cs"/>
          <w:rtl/>
        </w:rPr>
        <w:t xml:space="preserve">עדיין </w:t>
      </w:r>
      <w:r w:rsidRPr="00AB7F1E">
        <w:rPr>
          <w:rtl/>
        </w:rPr>
        <w:t>אינה עונה על דרישות המכר</w:t>
      </w:r>
      <w:r w:rsidRPr="00AB7F1E">
        <w:rPr>
          <w:rFonts w:hint="cs"/>
          <w:rtl/>
        </w:rPr>
        <w:t>ז, או, בהתאם לשיקול דעתו, לבקש השלמ</w:t>
      </w:r>
      <w:r w:rsidR="002B34D8">
        <w:rPr>
          <w:rFonts w:hint="cs"/>
          <w:rtl/>
        </w:rPr>
        <w:t>ות</w:t>
      </w:r>
      <w:r w:rsidRPr="00AB7F1E">
        <w:rPr>
          <w:rFonts w:hint="cs"/>
          <w:rtl/>
        </w:rPr>
        <w:t xml:space="preserve"> נוספ</w:t>
      </w:r>
      <w:r w:rsidR="002B34D8">
        <w:rPr>
          <w:rFonts w:hint="cs"/>
          <w:rtl/>
        </w:rPr>
        <w:t>ו</w:t>
      </w:r>
      <w:r w:rsidRPr="00AB7F1E">
        <w:rPr>
          <w:rFonts w:hint="cs"/>
          <w:rtl/>
        </w:rPr>
        <w:t>ת</w:t>
      </w:r>
      <w:r w:rsidRPr="00AB7F1E">
        <w:rPr>
          <w:rtl/>
        </w:rPr>
        <w:t>.</w:t>
      </w:r>
    </w:p>
    <w:p w14:paraId="4CBF170F" w14:textId="77777777" w:rsidR="007E32F4" w:rsidRPr="00AB7F1E" w:rsidRDefault="007E32F4" w:rsidP="007E32F4">
      <w:pPr>
        <w:pStyle w:val="3-0"/>
      </w:pPr>
      <w:r w:rsidRPr="00AB7F1E">
        <w:rPr>
          <w:rtl/>
        </w:rPr>
        <w:t xml:space="preserve">במסגרת שלב בדיקת ההצעות, עורך המכרז רשאי יהיה לערוך מפגשים עם כל אחד </w:t>
      </w:r>
      <w:proofErr w:type="spellStart"/>
      <w:r w:rsidRPr="00AB7F1E">
        <w:rPr>
          <w:rtl/>
        </w:rPr>
        <w:t>מהמציעים</w:t>
      </w:r>
      <w:proofErr w:type="spellEnd"/>
      <w:r w:rsidRPr="00AB7F1E">
        <w:rPr>
          <w:rtl/>
        </w:rPr>
        <w:t>, לצורך קבלת הבהרות לגבי עמידתו בתנאי המכרז</w:t>
      </w:r>
      <w:r>
        <w:rPr>
          <w:rFonts w:hint="cs"/>
          <w:rtl/>
        </w:rPr>
        <w:t xml:space="preserve"> </w:t>
      </w:r>
      <w:proofErr w:type="spellStart"/>
      <w:r>
        <w:rPr>
          <w:rFonts w:hint="cs"/>
          <w:rtl/>
        </w:rPr>
        <w:t>והתיחור</w:t>
      </w:r>
      <w:proofErr w:type="spellEnd"/>
      <w:r w:rsidRPr="00AB7F1E">
        <w:rPr>
          <w:rtl/>
        </w:rPr>
        <w:t>, או אודות הפירוט המקצועי בהצעה.</w:t>
      </w:r>
    </w:p>
    <w:p w14:paraId="59E46B85" w14:textId="77777777" w:rsidR="007E32F4" w:rsidRPr="00AB7F1E" w:rsidRDefault="007E32F4" w:rsidP="00D16727">
      <w:pPr>
        <w:pStyle w:val="3-0"/>
      </w:pPr>
      <w:r w:rsidRPr="00AB7F1E">
        <w:rPr>
          <w:rFonts w:hint="cs"/>
          <w:rtl/>
        </w:rPr>
        <w:t xml:space="preserve">לצורך בדיקה ומתן ניקוד להצעות יעשה עורך המכרז </w:t>
      </w:r>
      <w:r w:rsidRPr="00AB7F1E">
        <w:rPr>
          <w:rtl/>
        </w:rPr>
        <w:t xml:space="preserve">שימוש </w:t>
      </w:r>
      <w:r w:rsidRPr="00AB7F1E">
        <w:rPr>
          <w:rFonts w:hint="cs"/>
          <w:rtl/>
        </w:rPr>
        <w:t xml:space="preserve">במידע המפורט בהצעה שהגיש </w:t>
      </w:r>
      <w:r w:rsidR="00D16727">
        <w:rPr>
          <w:rFonts w:hint="cs"/>
          <w:rtl/>
        </w:rPr>
        <w:t>הספק</w:t>
      </w:r>
      <w:r w:rsidRPr="00AB7F1E">
        <w:rPr>
          <w:rFonts w:hint="cs"/>
          <w:rtl/>
        </w:rPr>
        <w:t xml:space="preserve"> וכן הוא רשאי לעשות שימוש </w:t>
      </w:r>
      <w:r w:rsidRPr="00AB7F1E">
        <w:rPr>
          <w:rtl/>
        </w:rPr>
        <w:t>במקורות מידע מהימנים</w:t>
      </w:r>
      <w:r w:rsidRPr="00AB7F1E">
        <w:rPr>
          <w:rFonts w:hint="cs"/>
          <w:rtl/>
        </w:rPr>
        <w:t xml:space="preserve"> אחרים וביניהם ה</w:t>
      </w:r>
      <w:r w:rsidRPr="00AB7F1E">
        <w:rPr>
          <w:rtl/>
        </w:rPr>
        <w:t>ידע המקצועי העומד לרשותו,</w:t>
      </w:r>
      <w:r w:rsidRPr="00AB7F1E">
        <w:rPr>
          <w:rFonts w:hint="cs"/>
          <w:rtl/>
        </w:rPr>
        <w:t xml:space="preserve"> בניסיון העבר של עורך המרכז או של אחד המזמינים עם המציע, ככל שקיים ניסיון כאמור,</w:t>
      </w:r>
      <w:r w:rsidRPr="00AB7F1E">
        <w:rPr>
          <w:rtl/>
        </w:rPr>
        <w:t xml:space="preserve"> במידע ציבורי על המציע, </w:t>
      </w:r>
      <w:r w:rsidRPr="00AB7F1E">
        <w:rPr>
          <w:rFonts w:hint="cs"/>
          <w:rtl/>
        </w:rPr>
        <w:t>ב</w:t>
      </w:r>
      <w:r w:rsidRPr="00AB7F1E">
        <w:rPr>
          <w:rtl/>
        </w:rPr>
        <w:t xml:space="preserve">חוות דעת יועצים </w:t>
      </w:r>
      <w:r w:rsidRPr="00AB7F1E">
        <w:rPr>
          <w:rFonts w:hint="cs"/>
          <w:rtl/>
        </w:rPr>
        <w:t>מקצועיים</w:t>
      </w:r>
      <w:r w:rsidRPr="00AB7F1E">
        <w:rPr>
          <w:rtl/>
        </w:rPr>
        <w:t>, וכ</w:t>
      </w:r>
      <w:r w:rsidRPr="00AB7F1E">
        <w:rPr>
          <w:rFonts w:hint="cs"/>
          <w:rtl/>
        </w:rPr>
        <w:t>יוצא באלה</w:t>
      </w:r>
      <w:r w:rsidRPr="00AB7F1E">
        <w:rPr>
          <w:rtl/>
        </w:rPr>
        <w:t>.</w:t>
      </w:r>
    </w:p>
    <w:p w14:paraId="2AFDBBB0" w14:textId="77777777" w:rsidR="004A48DD" w:rsidRDefault="004A48DD" w:rsidP="007E32F4">
      <w:pPr>
        <w:pStyle w:val="3-0"/>
        <w:rPr>
          <w:rtl/>
        </w:rPr>
      </w:pPr>
      <w:proofErr w:type="spellStart"/>
      <w:r>
        <w:rPr>
          <w:rtl/>
        </w:rPr>
        <w:t>בתיחורים</w:t>
      </w:r>
      <w:proofErr w:type="spellEnd"/>
      <w:r>
        <w:rPr>
          <w:rtl/>
        </w:rPr>
        <w:t xml:space="preserve"> בהם תידרש עמידה בניקוד איכות מינימלי, ההצעות אשר לא יעמדו </w:t>
      </w:r>
      <w:r w:rsidR="00E93171">
        <w:rPr>
          <w:rFonts w:hint="cs"/>
          <w:rtl/>
        </w:rPr>
        <w:t>בציון זה</w:t>
      </w:r>
      <w:r w:rsidR="00E93171">
        <w:rPr>
          <w:rtl/>
        </w:rPr>
        <w:t xml:space="preserve"> </w:t>
      </w:r>
      <w:r w:rsidR="007F7EFC">
        <w:rPr>
          <w:rFonts w:hint="cs"/>
          <w:rtl/>
        </w:rPr>
        <w:t>תיפסלנה</w:t>
      </w:r>
      <w:r>
        <w:rPr>
          <w:rtl/>
        </w:rPr>
        <w:t>. רק הצעות אשר תעמודנה בניקוד האיכות המינימלי</w:t>
      </w:r>
      <w:r w:rsidR="006E62F1">
        <w:rPr>
          <w:rFonts w:hint="cs"/>
          <w:rtl/>
        </w:rPr>
        <w:t xml:space="preserve"> תאושרנה </w:t>
      </w:r>
      <w:r>
        <w:rPr>
          <w:rtl/>
        </w:rPr>
        <w:t xml:space="preserve">להשתתף </w:t>
      </w:r>
      <w:r w:rsidR="008D7343">
        <w:rPr>
          <w:rFonts w:hint="cs"/>
          <w:rtl/>
        </w:rPr>
        <w:t xml:space="preserve">בשלב הבא בהתאם לשיטת </w:t>
      </w:r>
      <w:proofErr w:type="spellStart"/>
      <w:r w:rsidR="008D7343">
        <w:rPr>
          <w:rFonts w:hint="cs"/>
          <w:rtl/>
        </w:rPr>
        <w:t>התיחור</w:t>
      </w:r>
      <w:proofErr w:type="spellEnd"/>
      <w:r w:rsidR="008D7343">
        <w:rPr>
          <w:rFonts w:hint="cs"/>
          <w:rtl/>
        </w:rPr>
        <w:t xml:space="preserve"> שיקבע עורך המכרז</w:t>
      </w:r>
      <w:r>
        <w:rPr>
          <w:rtl/>
        </w:rPr>
        <w:t>.</w:t>
      </w:r>
    </w:p>
    <w:p w14:paraId="631617C4" w14:textId="77777777" w:rsidR="00B71998" w:rsidRDefault="004A48DD" w:rsidP="007E32F4">
      <w:pPr>
        <w:pStyle w:val="3-0"/>
      </w:pPr>
      <w:r>
        <w:rPr>
          <w:rtl/>
        </w:rPr>
        <w:t xml:space="preserve">הספקים שהצעותיהם </w:t>
      </w:r>
      <w:r w:rsidR="007E32F4">
        <w:rPr>
          <w:rFonts w:hint="cs"/>
          <w:rtl/>
        </w:rPr>
        <w:t xml:space="preserve">עמדו בדרישות ובניקוד האיכות המינימלי, ככל שנקבע, יוזמנו </w:t>
      </w:r>
      <w:r>
        <w:rPr>
          <w:rtl/>
        </w:rPr>
        <w:t xml:space="preserve">להשתתף </w:t>
      </w:r>
      <w:r w:rsidR="008D7343">
        <w:rPr>
          <w:rFonts w:hint="cs"/>
          <w:rtl/>
        </w:rPr>
        <w:t xml:space="preserve">בשלב הבא של </w:t>
      </w:r>
      <w:proofErr w:type="spellStart"/>
      <w:r w:rsidR="008D7343">
        <w:rPr>
          <w:rFonts w:hint="cs"/>
          <w:rtl/>
        </w:rPr>
        <w:t>התיחור</w:t>
      </w:r>
      <w:proofErr w:type="spellEnd"/>
      <w:r w:rsidR="008D7343">
        <w:rPr>
          <w:rFonts w:hint="cs"/>
          <w:rtl/>
        </w:rPr>
        <w:t xml:space="preserve">, בהתאם לשיטת </w:t>
      </w:r>
      <w:proofErr w:type="spellStart"/>
      <w:r w:rsidR="008D7343">
        <w:rPr>
          <w:rFonts w:hint="cs"/>
          <w:rtl/>
        </w:rPr>
        <w:t>התיחור</w:t>
      </w:r>
      <w:proofErr w:type="spellEnd"/>
      <w:r w:rsidR="008D7343">
        <w:rPr>
          <w:rFonts w:hint="cs"/>
          <w:rtl/>
        </w:rPr>
        <w:t xml:space="preserve"> שיקבע עורך המכרז,</w:t>
      </w:r>
      <w:r w:rsidR="007F7EFC">
        <w:rPr>
          <w:rFonts w:hint="cs"/>
          <w:rtl/>
        </w:rPr>
        <w:t xml:space="preserve"> אשר בהתאם לתוצאותיו יבחר מועמד לזכייה </w:t>
      </w:r>
      <w:proofErr w:type="spellStart"/>
      <w:r w:rsidR="007F7EFC">
        <w:rPr>
          <w:rFonts w:hint="cs"/>
          <w:rtl/>
        </w:rPr>
        <w:t>בתיחור</w:t>
      </w:r>
      <w:proofErr w:type="spellEnd"/>
      <w:r>
        <w:rPr>
          <w:rFonts w:hint="cs"/>
          <w:rtl/>
        </w:rPr>
        <w:t>.</w:t>
      </w:r>
    </w:p>
    <w:p w14:paraId="619AA952" w14:textId="77777777" w:rsidR="00D16727" w:rsidRDefault="00D16727" w:rsidP="00D16727">
      <w:pPr>
        <w:pStyle w:val="3-0"/>
        <w:numPr>
          <w:ilvl w:val="0"/>
          <w:numId w:val="0"/>
        </w:numPr>
        <w:ind w:left="1160"/>
      </w:pPr>
    </w:p>
    <w:p w14:paraId="055E96F1" w14:textId="77777777" w:rsidR="004A48DD" w:rsidRDefault="004A48DD" w:rsidP="00F81498">
      <w:pPr>
        <w:pStyle w:val="2-"/>
      </w:pPr>
      <w:r>
        <w:rPr>
          <w:rFonts w:hint="cs"/>
          <w:rtl/>
        </w:rPr>
        <w:t>בדיקת ה</w:t>
      </w:r>
      <w:r w:rsidR="00F81498">
        <w:rPr>
          <w:rFonts w:hint="cs"/>
          <w:rtl/>
        </w:rPr>
        <w:t>מוצרים והשירותים המוצעים על ידי המציע</w:t>
      </w:r>
      <w:r>
        <w:rPr>
          <w:rFonts w:hint="cs"/>
          <w:rtl/>
        </w:rPr>
        <w:t xml:space="preserve"> </w:t>
      </w:r>
      <w:proofErr w:type="spellStart"/>
      <w:r w:rsidR="00F81498">
        <w:rPr>
          <w:rFonts w:hint="cs"/>
          <w:rtl/>
        </w:rPr>
        <w:t>בתיחור</w:t>
      </w:r>
      <w:proofErr w:type="spellEnd"/>
    </w:p>
    <w:p w14:paraId="18D16176" w14:textId="77777777" w:rsidR="004A48DD" w:rsidRDefault="004A48DD" w:rsidP="0055601B">
      <w:pPr>
        <w:pStyle w:val="3-0"/>
        <w:rPr>
          <w:rtl/>
        </w:rPr>
      </w:pPr>
      <w:r>
        <w:rPr>
          <w:rtl/>
        </w:rPr>
        <w:lastRenderedPageBreak/>
        <w:t xml:space="preserve">עורך המכרז רשאי לדרוש, כי הצעת המציע </w:t>
      </w:r>
      <w:proofErr w:type="spellStart"/>
      <w:r>
        <w:rPr>
          <w:rtl/>
        </w:rPr>
        <w:t>לתיחור</w:t>
      </w:r>
      <w:proofErr w:type="spellEnd"/>
      <w:r>
        <w:rPr>
          <w:rtl/>
        </w:rPr>
        <w:t xml:space="preserve"> תלווה בהצגת ה</w:t>
      </w:r>
      <w:r w:rsidR="00F81498">
        <w:rPr>
          <w:rFonts w:hint="cs"/>
          <w:rtl/>
        </w:rPr>
        <w:t>מוצרים</w:t>
      </w:r>
      <w:r>
        <w:rPr>
          <w:rtl/>
        </w:rPr>
        <w:t xml:space="preserve"> </w:t>
      </w:r>
      <w:r w:rsidR="007F7EFC">
        <w:rPr>
          <w:rFonts w:hint="cs"/>
          <w:rtl/>
        </w:rPr>
        <w:t>ו</w:t>
      </w:r>
      <w:r>
        <w:rPr>
          <w:rtl/>
        </w:rPr>
        <w:t xml:space="preserve">השירותים המוצעים, לרבות כל רכיב הנדרש להפעלתם </w:t>
      </w:r>
      <w:r w:rsidR="00AC341A">
        <w:rPr>
          <w:rFonts w:hint="cs"/>
          <w:rtl/>
        </w:rPr>
        <w:t>ש</w:t>
      </w:r>
      <w:r w:rsidR="00AC341A">
        <w:rPr>
          <w:rtl/>
        </w:rPr>
        <w:t>י</w:t>
      </w:r>
      <w:r w:rsidR="00AC341A">
        <w:rPr>
          <w:rFonts w:hint="cs"/>
          <w:rtl/>
        </w:rPr>
        <w:t>י</w:t>
      </w:r>
      <w:r w:rsidR="00AC341A">
        <w:rPr>
          <w:rtl/>
        </w:rPr>
        <w:t>דרש</w:t>
      </w:r>
      <w:r w:rsidR="00AC341A">
        <w:rPr>
          <w:rFonts w:hint="cs"/>
          <w:rtl/>
        </w:rPr>
        <w:t xml:space="preserve"> </w:t>
      </w:r>
      <w:r>
        <w:rPr>
          <w:rtl/>
        </w:rPr>
        <w:t xml:space="preserve">על ידי עורך המכרז, בהתאם </w:t>
      </w:r>
      <w:r w:rsidR="00F81498">
        <w:rPr>
          <w:rFonts w:hint="cs"/>
          <w:rtl/>
        </w:rPr>
        <w:t xml:space="preserve">לדרישות המפורטות במסמך </w:t>
      </w:r>
      <w:proofErr w:type="spellStart"/>
      <w:r w:rsidR="00F81498">
        <w:rPr>
          <w:rFonts w:hint="cs"/>
          <w:rtl/>
        </w:rPr>
        <w:t>התיחור</w:t>
      </w:r>
      <w:proofErr w:type="spellEnd"/>
      <w:r>
        <w:rPr>
          <w:rtl/>
        </w:rPr>
        <w:t xml:space="preserve">, לצורך בחינת איכות ועמידה בדרישות כפי שהוגדרו בבקשת </w:t>
      </w:r>
      <w:proofErr w:type="spellStart"/>
      <w:r>
        <w:rPr>
          <w:rtl/>
        </w:rPr>
        <w:t>התיחור</w:t>
      </w:r>
      <w:proofErr w:type="spellEnd"/>
      <w:r>
        <w:rPr>
          <w:rtl/>
        </w:rPr>
        <w:t>, וזאת בתוך פרק הזמן שיוגדר על ידי עורך המכרז.</w:t>
      </w:r>
    </w:p>
    <w:p w14:paraId="3394B167" w14:textId="77777777" w:rsidR="004A48DD" w:rsidRDefault="004A48DD" w:rsidP="00F81498">
      <w:pPr>
        <w:pStyle w:val="3-0"/>
        <w:rPr>
          <w:rtl/>
        </w:rPr>
      </w:pPr>
      <w:r>
        <w:rPr>
          <w:rtl/>
        </w:rPr>
        <w:t>הצגת ה</w:t>
      </w:r>
      <w:r w:rsidR="00F81498">
        <w:rPr>
          <w:rFonts w:hint="cs"/>
          <w:rtl/>
        </w:rPr>
        <w:t>מוצרים</w:t>
      </w:r>
      <w:r>
        <w:rPr>
          <w:rtl/>
        </w:rPr>
        <w:t xml:space="preserve"> והשירותים תתבצע בהתאם לאופן הבדיקה ומיקום ביצועה, </w:t>
      </w:r>
      <w:r w:rsidR="00F81498">
        <w:rPr>
          <w:rFonts w:hint="cs"/>
          <w:rtl/>
        </w:rPr>
        <w:t>כפי שיוגדרו על ידי עורך המכרז</w:t>
      </w:r>
      <w:r>
        <w:rPr>
          <w:rtl/>
        </w:rPr>
        <w:t>. עורך המכרז, באמצעות צוות בדיקה מטעמו, יהיה רשאי לבצע את הבדיקה ללא נוכחות אנשי הספק.</w:t>
      </w:r>
    </w:p>
    <w:p w14:paraId="6A668579" w14:textId="77777777" w:rsidR="004A48DD" w:rsidRDefault="004A48DD" w:rsidP="00F81498">
      <w:pPr>
        <w:pStyle w:val="3-0"/>
        <w:rPr>
          <w:rtl/>
        </w:rPr>
      </w:pPr>
      <w:r>
        <w:rPr>
          <w:rtl/>
        </w:rPr>
        <w:t>על המציע לאפשר את בדיקת ה</w:t>
      </w:r>
      <w:r w:rsidR="00F81498">
        <w:rPr>
          <w:rFonts w:hint="cs"/>
          <w:rtl/>
        </w:rPr>
        <w:t xml:space="preserve">מוצרים </w:t>
      </w:r>
      <w:r>
        <w:rPr>
          <w:rtl/>
        </w:rPr>
        <w:t xml:space="preserve">והשירותים תוך </w:t>
      </w:r>
      <w:r w:rsidR="003A2340">
        <w:rPr>
          <w:rFonts w:hint="cs"/>
          <w:rtl/>
        </w:rPr>
        <w:t>5</w:t>
      </w:r>
      <w:r>
        <w:rPr>
          <w:rtl/>
        </w:rPr>
        <w:t xml:space="preserve"> ימי עבודה ממועד בקשת עורך המכרז, אלא אם הוחלט אחרת על ידי עורך המכרז. מובהר, כי עורך המכרז רשאי לפסול הצעת ספק </w:t>
      </w:r>
      <w:r w:rsidR="00F81498">
        <w:rPr>
          <w:rFonts w:hint="cs"/>
          <w:rtl/>
        </w:rPr>
        <w:t>רשום</w:t>
      </w:r>
      <w:r w:rsidR="007F7EFC">
        <w:rPr>
          <w:rtl/>
        </w:rPr>
        <w:t xml:space="preserve"> </w:t>
      </w:r>
      <w:r>
        <w:rPr>
          <w:rtl/>
        </w:rPr>
        <w:t>אשר לא יאפשר הצגת ה</w:t>
      </w:r>
      <w:r w:rsidR="00F81498">
        <w:rPr>
          <w:rFonts w:hint="cs"/>
          <w:rtl/>
        </w:rPr>
        <w:t>מוצרים</w:t>
      </w:r>
      <w:r>
        <w:rPr>
          <w:rtl/>
        </w:rPr>
        <w:t xml:space="preserve"> והשירותים לבדיקה, בהתאם לשיקול דעתו הבלעדי.</w:t>
      </w:r>
    </w:p>
    <w:p w14:paraId="7A1B509D" w14:textId="77777777" w:rsidR="004A48DD" w:rsidRDefault="004A48DD" w:rsidP="0055601B">
      <w:pPr>
        <w:pStyle w:val="3-0"/>
        <w:rPr>
          <w:rtl/>
        </w:rPr>
      </w:pPr>
      <w:r>
        <w:rPr>
          <w:rtl/>
        </w:rPr>
        <w:t>עורך המכרז יהיה רשאי</w:t>
      </w:r>
      <w:r w:rsidR="00AC341A" w:rsidRPr="00AC341A">
        <w:rPr>
          <w:rtl/>
        </w:rPr>
        <w:t xml:space="preserve"> </w:t>
      </w:r>
      <w:r w:rsidR="00AC341A">
        <w:rPr>
          <w:rtl/>
        </w:rPr>
        <w:t>לדרוש</w:t>
      </w:r>
      <w:r>
        <w:rPr>
          <w:rtl/>
        </w:rPr>
        <w:t xml:space="preserve">, על פי שיקול דעתו, כי </w:t>
      </w:r>
      <w:proofErr w:type="spellStart"/>
      <w:r>
        <w:rPr>
          <w:rtl/>
        </w:rPr>
        <w:t>בתיחור</w:t>
      </w:r>
      <w:proofErr w:type="spellEnd"/>
      <w:r>
        <w:rPr>
          <w:rtl/>
        </w:rPr>
        <w:t xml:space="preserve"> מסוים </w:t>
      </w:r>
      <w:r w:rsidR="00F81498">
        <w:rPr>
          <w:rFonts w:hint="cs"/>
          <w:rtl/>
        </w:rPr>
        <w:t xml:space="preserve">תבוצע בדיקת מעבדה חיצונית או </w:t>
      </w:r>
      <w:r w:rsidR="00AC341A">
        <w:rPr>
          <w:rFonts w:hint="cs"/>
          <w:rtl/>
        </w:rPr>
        <w:t xml:space="preserve">בדיקת </w:t>
      </w:r>
      <w:r w:rsidR="00F81498">
        <w:rPr>
          <w:rFonts w:hint="cs"/>
          <w:rtl/>
        </w:rPr>
        <w:t>גורם אחר, על פי בחירת עורך המכרז, למוצרים והשירותים המבוקשים</w:t>
      </w:r>
      <w:r w:rsidR="00AC341A" w:rsidRPr="00AC341A">
        <w:rPr>
          <w:rtl/>
        </w:rPr>
        <w:t xml:space="preserve"> </w:t>
      </w:r>
      <w:r w:rsidR="00AC341A">
        <w:rPr>
          <w:rtl/>
        </w:rPr>
        <w:t>לרבות כל רכיב הנדרש להפעלתם</w:t>
      </w:r>
      <w:r w:rsidR="00F81498">
        <w:rPr>
          <w:rFonts w:hint="cs"/>
          <w:rtl/>
        </w:rPr>
        <w:t xml:space="preserve">. </w:t>
      </w:r>
    </w:p>
    <w:p w14:paraId="04F09931" w14:textId="77777777" w:rsidR="004A48DD" w:rsidRDefault="004A48DD" w:rsidP="004A48DD">
      <w:pPr>
        <w:pStyle w:val="3-0"/>
        <w:rPr>
          <w:rtl/>
        </w:rPr>
      </w:pPr>
      <w:r>
        <w:rPr>
          <w:rtl/>
        </w:rPr>
        <w:t xml:space="preserve">כל עלויות הבדיקה, כולל כל עלויות משלוח ומיסים יחולו על הספק הרשום. </w:t>
      </w:r>
    </w:p>
    <w:p w14:paraId="1D318D8C" w14:textId="77777777" w:rsidR="004A48DD" w:rsidRDefault="004A48DD" w:rsidP="004A48DD">
      <w:pPr>
        <w:pStyle w:val="3-0"/>
        <w:rPr>
          <w:rtl/>
        </w:rPr>
      </w:pPr>
      <w:r>
        <w:rPr>
          <w:rtl/>
        </w:rPr>
        <w:t>כמו כן, עורך המכרז יהיה רשאי לדרוש את ביצוען של בדיקות נוספות על מנת להניח את דעתו, כי הצעת המציע עומדת בדרישות המכרז או בהצהרות המציע בהצעת</w:t>
      </w:r>
      <w:r w:rsidR="00F81498">
        <w:rPr>
          <w:rtl/>
        </w:rPr>
        <w:t>ו, לפי שיקול דעתו של עורך המכרז</w:t>
      </w:r>
      <w:r w:rsidR="00F81498">
        <w:rPr>
          <w:rFonts w:hint="cs"/>
          <w:rtl/>
        </w:rPr>
        <w:t>.</w:t>
      </w:r>
    </w:p>
    <w:p w14:paraId="110FF5CD" w14:textId="77777777" w:rsidR="004A48DD" w:rsidRDefault="004A48DD" w:rsidP="004A48DD">
      <w:pPr>
        <w:pStyle w:val="3-0"/>
      </w:pPr>
      <w:r>
        <w:rPr>
          <w:rtl/>
        </w:rPr>
        <w:t xml:space="preserve">הליך הבדיקה ומשקולות הבדיקה והציון יפורטו במסמכי </w:t>
      </w:r>
      <w:proofErr w:type="spellStart"/>
      <w:r>
        <w:rPr>
          <w:rtl/>
        </w:rPr>
        <w:t>התיחור</w:t>
      </w:r>
      <w:proofErr w:type="spellEnd"/>
      <w:r>
        <w:rPr>
          <w:rFonts w:hint="cs"/>
          <w:rtl/>
        </w:rPr>
        <w:t>.</w:t>
      </w:r>
    </w:p>
    <w:p w14:paraId="2C5566F5" w14:textId="77777777" w:rsidR="0060133E" w:rsidRDefault="0060133E" w:rsidP="0060133E">
      <w:pPr>
        <w:pStyle w:val="2-"/>
      </w:pPr>
      <w:r>
        <w:rPr>
          <w:rFonts w:hint="cs"/>
          <w:rtl/>
        </w:rPr>
        <w:t>חישוב ציון איכות</w:t>
      </w:r>
    </w:p>
    <w:p w14:paraId="635B824B" w14:textId="77777777" w:rsidR="0060133E" w:rsidRDefault="0060133E" w:rsidP="0060133E">
      <w:pPr>
        <w:pStyle w:val="3-0"/>
        <w:rPr>
          <w:rtl/>
        </w:rPr>
      </w:pPr>
      <w:r>
        <w:rPr>
          <w:rtl/>
        </w:rPr>
        <w:t>הצעות המציעים שעמדו בדרישות הסף יבחנו על ידי צוות מקצועי שימנה עורך המכרז.</w:t>
      </w:r>
    </w:p>
    <w:p w14:paraId="48A2676A" w14:textId="77777777" w:rsidR="0060133E" w:rsidRDefault="0060133E" w:rsidP="00175F01">
      <w:pPr>
        <w:pStyle w:val="3-0"/>
      </w:pPr>
      <w:r>
        <w:rPr>
          <w:rtl/>
        </w:rPr>
        <w:t>הצו</w:t>
      </w:r>
      <w:r w:rsidR="00F81498">
        <w:rPr>
          <w:rtl/>
        </w:rPr>
        <w:t xml:space="preserve">ות המקצועי ינקד את ההצעות </w:t>
      </w:r>
      <w:r w:rsidR="00F81498">
        <w:rPr>
          <w:rFonts w:hint="cs"/>
          <w:rtl/>
        </w:rPr>
        <w:t xml:space="preserve">לפי </w:t>
      </w:r>
      <w:r w:rsidR="0055601B">
        <w:rPr>
          <w:rFonts w:hint="cs"/>
          <w:rtl/>
        </w:rPr>
        <w:t>אמות המידה שיפורסמו</w:t>
      </w:r>
      <w:r w:rsidR="00F81498">
        <w:rPr>
          <w:rFonts w:hint="cs"/>
          <w:rtl/>
        </w:rPr>
        <w:t xml:space="preserve"> במסמך </w:t>
      </w:r>
      <w:proofErr w:type="spellStart"/>
      <w:r w:rsidR="00F81498">
        <w:rPr>
          <w:rFonts w:hint="cs"/>
          <w:rtl/>
        </w:rPr>
        <w:t>התיחור</w:t>
      </w:r>
      <w:proofErr w:type="spellEnd"/>
      <w:r w:rsidR="00F81498">
        <w:rPr>
          <w:rFonts w:hint="cs"/>
          <w:rtl/>
        </w:rPr>
        <w:t xml:space="preserve"> וזאת בהתאם </w:t>
      </w:r>
      <w:proofErr w:type="spellStart"/>
      <w:r w:rsidR="00F81498">
        <w:rPr>
          <w:rFonts w:hint="cs"/>
          <w:rtl/>
        </w:rPr>
        <w:t>למפ"ל</w:t>
      </w:r>
      <w:proofErr w:type="spellEnd"/>
      <w:r w:rsidR="00F81498">
        <w:rPr>
          <w:rFonts w:hint="cs"/>
          <w:rtl/>
        </w:rPr>
        <w:t xml:space="preserve"> (מסמך פנימי לבדיקה) שייקבע לצורך כך לפני </w:t>
      </w:r>
      <w:r w:rsidR="0055601B">
        <w:rPr>
          <w:rFonts w:hint="cs"/>
          <w:rtl/>
        </w:rPr>
        <w:t>המועד האחרון ל</w:t>
      </w:r>
      <w:r w:rsidR="00F81498">
        <w:rPr>
          <w:rFonts w:hint="cs"/>
          <w:rtl/>
        </w:rPr>
        <w:t xml:space="preserve">הגשת ההצעות, וזאת </w:t>
      </w:r>
      <w:r>
        <w:rPr>
          <w:rtl/>
        </w:rPr>
        <w:t xml:space="preserve">תוך שימוש במקורות המידע הבאים (כולם או חלקם): </w:t>
      </w:r>
      <w:r w:rsidR="007F7EFC">
        <w:rPr>
          <w:rFonts w:hint="cs"/>
          <w:rtl/>
        </w:rPr>
        <w:t>ה</w:t>
      </w:r>
      <w:r w:rsidR="00F81498">
        <w:rPr>
          <w:rFonts w:hint="cs"/>
          <w:rtl/>
        </w:rPr>
        <w:t>מוצרים והשירותים</w:t>
      </w:r>
      <w:r w:rsidR="007F7EFC">
        <w:rPr>
          <w:rtl/>
        </w:rPr>
        <w:t xml:space="preserve"> </w:t>
      </w:r>
      <w:r>
        <w:rPr>
          <w:rtl/>
        </w:rPr>
        <w:t>(</w:t>
      </w:r>
      <w:r w:rsidR="0055601B">
        <w:rPr>
          <w:rFonts w:hint="cs"/>
          <w:rtl/>
        </w:rPr>
        <w:t xml:space="preserve">ככל </w:t>
      </w:r>
      <w:proofErr w:type="spellStart"/>
      <w:r w:rsidR="0055601B">
        <w:rPr>
          <w:rFonts w:hint="cs"/>
          <w:rtl/>
        </w:rPr>
        <w:t>ש</w:t>
      </w:r>
      <w:r>
        <w:rPr>
          <w:rtl/>
        </w:rPr>
        <w:t>בתיחור</w:t>
      </w:r>
      <w:proofErr w:type="spellEnd"/>
      <w:r>
        <w:rPr>
          <w:rtl/>
        </w:rPr>
        <w:t xml:space="preserve"> נדרשת </w:t>
      </w:r>
      <w:r w:rsidR="0055601B">
        <w:rPr>
          <w:rFonts w:hint="cs"/>
          <w:rtl/>
        </w:rPr>
        <w:t>הגשת</w:t>
      </w:r>
      <w:r w:rsidR="0055601B">
        <w:rPr>
          <w:rtl/>
        </w:rPr>
        <w:t xml:space="preserve"> </w:t>
      </w:r>
      <w:r w:rsidR="00175F01">
        <w:rPr>
          <w:rFonts w:hint="cs"/>
          <w:rtl/>
        </w:rPr>
        <w:t>המוצרים</w:t>
      </w:r>
      <w:r w:rsidR="0055601B">
        <w:rPr>
          <w:rFonts w:hint="cs"/>
          <w:rtl/>
        </w:rPr>
        <w:t xml:space="preserve"> </w:t>
      </w:r>
      <w:r w:rsidR="00F81498">
        <w:rPr>
          <w:rFonts w:hint="cs"/>
          <w:rtl/>
        </w:rPr>
        <w:t>ו</w:t>
      </w:r>
      <w:r w:rsidR="0055601B">
        <w:rPr>
          <w:rFonts w:hint="cs"/>
          <w:rtl/>
        </w:rPr>
        <w:t>ה</w:t>
      </w:r>
      <w:r w:rsidR="00F81498">
        <w:rPr>
          <w:rFonts w:hint="cs"/>
          <w:rtl/>
        </w:rPr>
        <w:t>שירותים</w:t>
      </w:r>
      <w:r>
        <w:rPr>
          <w:rtl/>
        </w:rPr>
        <w:t xml:space="preserve"> לבדיקה מוקדמת), מפרטי</w:t>
      </w:r>
      <w:r w:rsidR="00F81498">
        <w:rPr>
          <w:rFonts w:hint="cs"/>
          <w:rtl/>
        </w:rPr>
        <w:t xml:space="preserve"> המוצרים והשירותים</w:t>
      </w:r>
      <w:r>
        <w:rPr>
          <w:rtl/>
        </w:rPr>
        <w:t>, נתונים שהוגשו על ידי המציע, מידע ציבורי על המציע והמוצרים, ניסיון גופים ממשלתיים בעבודה עם המציע, חוות דעת יועצים, וכן כל מקור מידע אחר לפי שיקול דעתו של הצוות המקצועי ושל עורך המכרז.</w:t>
      </w:r>
    </w:p>
    <w:p w14:paraId="19662421" w14:textId="77777777" w:rsidR="0060133E" w:rsidRDefault="0060133E" w:rsidP="0060133E">
      <w:pPr>
        <w:pStyle w:val="3-0"/>
        <w:rPr>
          <w:rtl/>
        </w:rPr>
      </w:pPr>
      <w:r>
        <w:rPr>
          <w:rtl/>
        </w:rPr>
        <w:t xml:space="preserve">לאחר מתן הניקוד בכל אחד מהנושאים, יחושב ניקוד האיכות הכולל של ההצעה על ידי </w:t>
      </w:r>
      <w:proofErr w:type="spellStart"/>
      <w:r>
        <w:rPr>
          <w:rtl/>
        </w:rPr>
        <w:t>סכימת</w:t>
      </w:r>
      <w:proofErr w:type="spellEnd"/>
      <w:r>
        <w:rPr>
          <w:rtl/>
        </w:rPr>
        <w:t xml:space="preserve"> הנקודות שצברה ההצעה בכל פרק.</w:t>
      </w:r>
      <w:r w:rsidR="0078587B">
        <w:rPr>
          <w:rFonts w:hint="cs"/>
          <w:rtl/>
        </w:rPr>
        <w:t xml:space="preserve"> ניקוד האיכות הכולל יהווה את ציון האיכות של המציע.</w:t>
      </w:r>
    </w:p>
    <w:p w14:paraId="7E84B890" w14:textId="5B8E83BB" w:rsidR="0060133E" w:rsidRDefault="0060133E" w:rsidP="005143FB">
      <w:pPr>
        <w:pStyle w:val="3-0"/>
        <w:rPr>
          <w:rtl/>
        </w:rPr>
      </w:pPr>
      <w:r>
        <w:rPr>
          <w:rtl/>
        </w:rPr>
        <w:t xml:space="preserve">במידה </w:t>
      </w:r>
      <w:r w:rsidR="0055601B">
        <w:rPr>
          <w:rFonts w:hint="cs"/>
          <w:rtl/>
        </w:rPr>
        <w:t>שה</w:t>
      </w:r>
      <w:r w:rsidR="00175F01">
        <w:rPr>
          <w:rFonts w:hint="cs"/>
          <w:rtl/>
        </w:rPr>
        <w:t>מוצרים</w:t>
      </w:r>
      <w:r w:rsidR="0055601B">
        <w:rPr>
          <w:rFonts w:hint="cs"/>
          <w:rtl/>
        </w:rPr>
        <w:t xml:space="preserve"> </w:t>
      </w:r>
      <w:r w:rsidR="00F81498">
        <w:rPr>
          <w:rFonts w:hint="cs"/>
          <w:rtl/>
        </w:rPr>
        <w:t>והשירותים</w:t>
      </w:r>
      <w:r>
        <w:rPr>
          <w:rtl/>
        </w:rPr>
        <w:t xml:space="preserve"> </w:t>
      </w:r>
      <w:r w:rsidR="00E93171">
        <w:rPr>
          <w:rFonts w:hint="cs"/>
          <w:rtl/>
        </w:rPr>
        <w:t xml:space="preserve">יועברו </w:t>
      </w:r>
      <w:r>
        <w:rPr>
          <w:rtl/>
        </w:rPr>
        <w:t>לבדיקת גוף חיצוני, ישוקלל</w:t>
      </w:r>
      <w:r w:rsidR="005143FB">
        <w:rPr>
          <w:rFonts w:hint="cs"/>
          <w:rtl/>
        </w:rPr>
        <w:t>ו</w:t>
      </w:r>
      <w:r>
        <w:rPr>
          <w:rtl/>
        </w:rPr>
        <w:t xml:space="preserve"> </w:t>
      </w:r>
      <w:r w:rsidR="005143FB">
        <w:rPr>
          <w:rFonts w:hint="cs"/>
          <w:rtl/>
        </w:rPr>
        <w:t xml:space="preserve">תוצאות </w:t>
      </w:r>
      <w:r>
        <w:rPr>
          <w:rtl/>
        </w:rPr>
        <w:t>הבדיקה</w:t>
      </w:r>
      <w:r w:rsidR="005143FB">
        <w:rPr>
          <w:rFonts w:hint="cs"/>
          <w:rtl/>
        </w:rPr>
        <w:t xml:space="preserve"> החיצונית</w:t>
      </w:r>
      <w:r>
        <w:rPr>
          <w:rtl/>
        </w:rPr>
        <w:t xml:space="preserve">, </w:t>
      </w:r>
      <w:r w:rsidR="007F7EFC">
        <w:rPr>
          <w:rFonts w:hint="cs"/>
          <w:rtl/>
        </w:rPr>
        <w:t xml:space="preserve">ככל שנקבעו מדדי איכות </w:t>
      </w:r>
      <w:r w:rsidR="00F81498">
        <w:rPr>
          <w:rFonts w:hint="cs"/>
          <w:rtl/>
        </w:rPr>
        <w:t xml:space="preserve">לצורך כך </w:t>
      </w:r>
      <w:proofErr w:type="spellStart"/>
      <w:r w:rsidR="007F7EFC">
        <w:rPr>
          <w:rFonts w:hint="cs"/>
          <w:rtl/>
        </w:rPr>
        <w:t>בתיחור</w:t>
      </w:r>
      <w:proofErr w:type="spellEnd"/>
      <w:r>
        <w:rPr>
          <w:rtl/>
        </w:rPr>
        <w:t xml:space="preserve">, בהתאם למשקלות שיפורסמו במסמך </w:t>
      </w:r>
      <w:proofErr w:type="spellStart"/>
      <w:r>
        <w:rPr>
          <w:rtl/>
        </w:rPr>
        <w:t>התיחור</w:t>
      </w:r>
      <w:proofErr w:type="spellEnd"/>
      <w:r>
        <w:rPr>
          <w:rtl/>
        </w:rPr>
        <w:t>.</w:t>
      </w:r>
    </w:p>
    <w:p w14:paraId="44A95D74" w14:textId="77777777" w:rsidR="0060133E" w:rsidRDefault="0060133E" w:rsidP="00F81498">
      <w:pPr>
        <w:pStyle w:val="3-0"/>
        <w:rPr>
          <w:rtl/>
        </w:rPr>
      </w:pPr>
      <w:r>
        <w:rPr>
          <w:rtl/>
        </w:rPr>
        <w:t xml:space="preserve">היה ויימצא כי מוצרי יצרן מסוים אינם </w:t>
      </w:r>
      <w:r w:rsidR="00F81498">
        <w:rPr>
          <w:rtl/>
        </w:rPr>
        <w:t>עומדים בדרישות המכרז או במפרטי</w:t>
      </w:r>
      <w:r w:rsidR="003A60DE">
        <w:rPr>
          <w:rFonts w:hint="cs"/>
          <w:rtl/>
        </w:rPr>
        <w:t>ם</w:t>
      </w:r>
      <w:r>
        <w:rPr>
          <w:rtl/>
        </w:rPr>
        <w:t xml:space="preserve"> שהוצגו לעורך המכרז בהצעת המציע, באופן מהותי, לדעת עורך המכרז, יהיה רשאי עורך המכרז לפסול את מוצרי היצרן מהשתתפות </w:t>
      </w:r>
      <w:proofErr w:type="spellStart"/>
      <w:r>
        <w:rPr>
          <w:rtl/>
        </w:rPr>
        <w:t>בתיחורים</w:t>
      </w:r>
      <w:proofErr w:type="spellEnd"/>
      <w:r>
        <w:rPr>
          <w:rtl/>
        </w:rPr>
        <w:t xml:space="preserve"> עתידיים.</w:t>
      </w:r>
    </w:p>
    <w:p w14:paraId="30730FC5" w14:textId="77777777" w:rsidR="00390678" w:rsidRDefault="00390678" w:rsidP="003315A9">
      <w:pPr>
        <w:pStyle w:val="3-0"/>
      </w:pPr>
      <w:r w:rsidRPr="00390678">
        <w:rPr>
          <w:rtl/>
        </w:rPr>
        <w:lastRenderedPageBreak/>
        <w:t>מובהר, כי עורך המכרז רשאי על פי שיקול דעתו הבלעדי לשנות את שיטת קביעת ציון האיכות להצעה הנבחנת כפי שפורט</w:t>
      </w:r>
      <w:r w:rsidR="003315A9">
        <w:rPr>
          <w:rFonts w:hint="cs"/>
          <w:rtl/>
        </w:rPr>
        <w:t>ו</w:t>
      </w:r>
      <w:r w:rsidRPr="00390678">
        <w:rPr>
          <w:rtl/>
        </w:rPr>
        <w:t xml:space="preserve"> לעיל, לכל שיטת קביעת ציון איכות</w:t>
      </w:r>
      <w:r w:rsidR="00F81498">
        <w:rPr>
          <w:rtl/>
        </w:rPr>
        <w:t xml:space="preserve"> אחרת כפי שיפורסם במסמכי </w:t>
      </w:r>
      <w:proofErr w:type="spellStart"/>
      <w:r w:rsidR="00F81498">
        <w:rPr>
          <w:rtl/>
        </w:rPr>
        <w:t>ה</w:t>
      </w:r>
      <w:r w:rsidRPr="00390678">
        <w:rPr>
          <w:rtl/>
        </w:rPr>
        <w:t>תיחור</w:t>
      </w:r>
      <w:proofErr w:type="spellEnd"/>
      <w:r w:rsidR="008D39A3">
        <w:rPr>
          <w:rFonts w:hint="cs"/>
          <w:rtl/>
        </w:rPr>
        <w:t>.</w:t>
      </w:r>
    </w:p>
    <w:p w14:paraId="4930D03B" w14:textId="77777777" w:rsidR="00390678" w:rsidRDefault="00390678" w:rsidP="006524CB">
      <w:pPr>
        <w:pStyle w:val="2-"/>
      </w:pPr>
      <w:r>
        <w:rPr>
          <w:rFonts w:hint="cs"/>
          <w:rtl/>
        </w:rPr>
        <w:t>מנגנון תמחור ההצעות</w:t>
      </w:r>
    </w:p>
    <w:p w14:paraId="70B15533" w14:textId="77777777" w:rsidR="00390678" w:rsidRDefault="00390678" w:rsidP="00F81498">
      <w:pPr>
        <w:pStyle w:val="3-0"/>
        <w:rPr>
          <w:rtl/>
        </w:rPr>
      </w:pPr>
      <w:r>
        <w:rPr>
          <w:rtl/>
        </w:rPr>
        <w:t xml:space="preserve">מנגנון התמחור ואופן קביעת המחירים יפורטו במסמכי </w:t>
      </w:r>
      <w:proofErr w:type="spellStart"/>
      <w:r>
        <w:rPr>
          <w:rtl/>
        </w:rPr>
        <w:t>התיחור</w:t>
      </w:r>
      <w:proofErr w:type="spellEnd"/>
      <w:r>
        <w:rPr>
          <w:rtl/>
        </w:rPr>
        <w:t xml:space="preserve">. יובהר כי מנגנון זה יכול להיות שונה בין </w:t>
      </w:r>
      <w:proofErr w:type="spellStart"/>
      <w:r>
        <w:rPr>
          <w:rtl/>
        </w:rPr>
        <w:t>תיחור</w:t>
      </w:r>
      <w:proofErr w:type="spellEnd"/>
      <w:r>
        <w:rPr>
          <w:rtl/>
        </w:rPr>
        <w:t xml:space="preserve"> </w:t>
      </w:r>
      <w:proofErr w:type="spellStart"/>
      <w:r>
        <w:rPr>
          <w:rtl/>
        </w:rPr>
        <w:t>לתיחור</w:t>
      </w:r>
      <w:proofErr w:type="spellEnd"/>
      <w:r w:rsidR="00F81498">
        <w:rPr>
          <w:rFonts w:hint="cs"/>
          <w:rtl/>
        </w:rPr>
        <w:t xml:space="preserve">, ואף שונה בין מוצרים ושירותים שונים באותו </w:t>
      </w:r>
      <w:proofErr w:type="spellStart"/>
      <w:r w:rsidR="00F81498">
        <w:rPr>
          <w:rFonts w:hint="cs"/>
          <w:rtl/>
        </w:rPr>
        <w:t>תיחור</w:t>
      </w:r>
      <w:proofErr w:type="spellEnd"/>
      <w:r w:rsidR="00F81498">
        <w:rPr>
          <w:rFonts w:hint="cs"/>
          <w:rtl/>
        </w:rPr>
        <w:t>.</w:t>
      </w:r>
    </w:p>
    <w:p w14:paraId="5E1E89B3" w14:textId="77777777" w:rsidR="00390678" w:rsidRDefault="00390678" w:rsidP="00AB03E5">
      <w:pPr>
        <w:pStyle w:val="3-0"/>
        <w:rPr>
          <w:rtl/>
        </w:rPr>
      </w:pPr>
      <w:r>
        <w:rPr>
          <w:rtl/>
        </w:rPr>
        <w:t xml:space="preserve">במסגרת הליך </w:t>
      </w:r>
      <w:proofErr w:type="spellStart"/>
      <w:r>
        <w:rPr>
          <w:rtl/>
        </w:rPr>
        <w:t>התיחור</w:t>
      </w:r>
      <w:proofErr w:type="spellEnd"/>
      <w:r>
        <w:rPr>
          <w:rtl/>
        </w:rPr>
        <w:t xml:space="preserve">, יציעו הספקים הרשומים מחירים לכל סעיף המופיע </w:t>
      </w:r>
      <w:proofErr w:type="spellStart"/>
      <w:r>
        <w:rPr>
          <w:rtl/>
        </w:rPr>
        <w:t>בתיחור</w:t>
      </w:r>
      <w:proofErr w:type="spellEnd"/>
      <w:r>
        <w:rPr>
          <w:rtl/>
        </w:rPr>
        <w:t xml:space="preserve">, או את הנחותיהם למחירי מחירון היצרן או את הנחותיהם למחירי הפתיחה, </w:t>
      </w:r>
      <w:proofErr w:type="spellStart"/>
      <w:r>
        <w:rPr>
          <w:rtl/>
        </w:rPr>
        <w:t>הכל</w:t>
      </w:r>
      <w:proofErr w:type="spellEnd"/>
      <w:r>
        <w:rPr>
          <w:rtl/>
        </w:rPr>
        <w:t xml:space="preserve"> כמפורט במסמכי </w:t>
      </w:r>
      <w:proofErr w:type="spellStart"/>
      <w:r>
        <w:rPr>
          <w:rtl/>
        </w:rPr>
        <w:t>התיחור</w:t>
      </w:r>
      <w:proofErr w:type="spellEnd"/>
      <w:r>
        <w:rPr>
          <w:rtl/>
        </w:rPr>
        <w:t>.</w:t>
      </w:r>
    </w:p>
    <w:p w14:paraId="549581C0" w14:textId="77777777" w:rsidR="00406420" w:rsidRDefault="00406420" w:rsidP="00406420">
      <w:pPr>
        <w:pStyle w:val="3-0"/>
      </w:pPr>
      <w:r w:rsidRPr="00A706B5">
        <w:rPr>
          <w:rFonts w:hint="cs"/>
          <w:rtl/>
        </w:rPr>
        <w:t xml:space="preserve">הצעת המחיר שתוגש על ידי המציע במסגרת </w:t>
      </w:r>
      <w:proofErr w:type="spellStart"/>
      <w:r w:rsidRPr="00A706B5">
        <w:rPr>
          <w:rFonts w:hint="cs"/>
          <w:rtl/>
        </w:rPr>
        <w:t>התיחור</w:t>
      </w:r>
      <w:proofErr w:type="spellEnd"/>
      <w:r w:rsidRPr="00A706B5">
        <w:rPr>
          <w:rFonts w:hint="cs"/>
          <w:rtl/>
        </w:rPr>
        <w:t xml:space="preserve"> תהיה סופית ותכלול</w:t>
      </w:r>
      <w:r w:rsidRPr="00A706B5">
        <w:rPr>
          <w:rtl/>
        </w:rPr>
        <w:t xml:space="preserve"> את כל מרכיבי העלות של המוצרים והשירותים המבוקשים הנדרשים לצורך אספקתם</w:t>
      </w:r>
      <w:r w:rsidRPr="00A706B5">
        <w:rPr>
          <w:rFonts w:hint="cs"/>
          <w:rtl/>
        </w:rPr>
        <w:t xml:space="preserve"> וביצועם</w:t>
      </w:r>
      <w:r>
        <w:rPr>
          <w:rFonts w:hint="cs"/>
          <w:rtl/>
        </w:rPr>
        <w:t xml:space="preserve"> (ובכלל זה מע"מ)</w:t>
      </w:r>
      <w:r w:rsidRPr="00A706B5">
        <w:rPr>
          <w:rFonts w:hint="cs"/>
          <w:rtl/>
        </w:rPr>
        <w:t>.</w:t>
      </w:r>
    </w:p>
    <w:p w14:paraId="069F87E8" w14:textId="77777777" w:rsidR="00390678" w:rsidRDefault="00390678" w:rsidP="00AB03E5">
      <w:pPr>
        <w:pStyle w:val="3-0"/>
        <w:rPr>
          <w:rtl/>
        </w:rPr>
      </w:pPr>
      <w:r>
        <w:rPr>
          <w:rtl/>
        </w:rPr>
        <w:t xml:space="preserve">במהלך </w:t>
      </w:r>
      <w:proofErr w:type="spellStart"/>
      <w:r>
        <w:rPr>
          <w:rtl/>
        </w:rPr>
        <w:t>התיחור</w:t>
      </w:r>
      <w:proofErr w:type="spellEnd"/>
      <w:r w:rsidR="005B58E6">
        <w:rPr>
          <w:rFonts w:hint="cs"/>
          <w:rtl/>
        </w:rPr>
        <w:t>,</w:t>
      </w:r>
      <w:r>
        <w:rPr>
          <w:rtl/>
        </w:rPr>
        <w:t xml:space="preserve"> המחיר המשוקלל של ההצעה יחושב לצורך שקלול בהתאם למפורט במסמכי </w:t>
      </w:r>
      <w:proofErr w:type="spellStart"/>
      <w:r>
        <w:rPr>
          <w:rtl/>
        </w:rPr>
        <w:t>התיחור</w:t>
      </w:r>
      <w:proofErr w:type="spellEnd"/>
      <w:r>
        <w:rPr>
          <w:rtl/>
        </w:rPr>
        <w:t xml:space="preserve"> (</w:t>
      </w:r>
      <w:r w:rsidR="00F81498">
        <w:rPr>
          <w:rFonts w:hint="cs"/>
          <w:rtl/>
        </w:rPr>
        <w:t xml:space="preserve">להלן: </w:t>
      </w:r>
      <w:r>
        <w:rPr>
          <w:rtl/>
        </w:rPr>
        <w:t>"</w:t>
      </w:r>
      <w:r w:rsidRPr="00F81498">
        <w:rPr>
          <w:b/>
          <w:bCs/>
          <w:rtl/>
        </w:rPr>
        <w:t>המחיר המשוקלל של ההצעה</w:t>
      </w:r>
      <w:r>
        <w:rPr>
          <w:rtl/>
        </w:rPr>
        <w:t xml:space="preserve">"). </w:t>
      </w:r>
    </w:p>
    <w:p w14:paraId="312D8B00" w14:textId="77777777" w:rsidR="00AB03E5" w:rsidRDefault="00AB03E5" w:rsidP="00AB03E5">
      <w:pPr>
        <w:pStyle w:val="2-"/>
      </w:pPr>
      <w:r>
        <w:rPr>
          <w:rFonts w:hint="cs"/>
          <w:rtl/>
        </w:rPr>
        <w:t>חישוב ציון המחיר</w:t>
      </w:r>
    </w:p>
    <w:p w14:paraId="3B3A4FEC" w14:textId="77777777" w:rsidR="009A51EE" w:rsidRDefault="0016617D" w:rsidP="0016617D">
      <w:pPr>
        <w:pStyle w:val="3-0"/>
        <w:rPr>
          <w:rtl/>
        </w:rPr>
      </w:pPr>
      <w:r>
        <w:rPr>
          <w:rFonts w:hint="cs"/>
          <w:rtl/>
        </w:rPr>
        <w:t xml:space="preserve">מנגנון חישוב ציון המחיר יוגדר בבקשת </w:t>
      </w:r>
      <w:proofErr w:type="spellStart"/>
      <w:r>
        <w:rPr>
          <w:rFonts w:hint="cs"/>
          <w:rtl/>
        </w:rPr>
        <w:t>התיחור</w:t>
      </w:r>
      <w:proofErr w:type="spellEnd"/>
      <w:r>
        <w:rPr>
          <w:rFonts w:hint="cs"/>
          <w:rtl/>
        </w:rPr>
        <w:t>.</w:t>
      </w:r>
    </w:p>
    <w:p w14:paraId="4718F12B" w14:textId="77777777" w:rsidR="002A30A5" w:rsidRDefault="002A30A5" w:rsidP="006524CB">
      <w:pPr>
        <w:pStyle w:val="2-"/>
      </w:pPr>
      <w:r>
        <w:rPr>
          <w:rFonts w:hint="cs"/>
          <w:rtl/>
        </w:rPr>
        <w:t>חישוב ציון הצעה ודירוג המציעים</w:t>
      </w:r>
    </w:p>
    <w:p w14:paraId="22E8CFB2" w14:textId="77777777" w:rsidR="00D56A0C" w:rsidRDefault="00D56A0C" w:rsidP="00D56A0C">
      <w:pPr>
        <w:pStyle w:val="3-0"/>
        <w:rPr>
          <w:rtl/>
        </w:rPr>
      </w:pPr>
      <w:proofErr w:type="spellStart"/>
      <w:r w:rsidRPr="00D56A0C">
        <w:rPr>
          <w:b/>
          <w:bCs/>
          <w:u w:val="single"/>
          <w:rtl/>
        </w:rPr>
        <w:t>בתיחורים</w:t>
      </w:r>
      <w:proofErr w:type="spellEnd"/>
      <w:r w:rsidRPr="00D56A0C">
        <w:rPr>
          <w:b/>
          <w:bCs/>
          <w:u w:val="single"/>
          <w:rtl/>
        </w:rPr>
        <w:t xml:space="preserve"> ללא מרכיב איכות</w:t>
      </w:r>
      <w:r>
        <w:rPr>
          <w:rtl/>
        </w:rPr>
        <w:t xml:space="preserve">: ציון המחיר </w:t>
      </w:r>
      <w:r>
        <w:rPr>
          <w:rFonts w:hint="cs"/>
          <w:rtl/>
        </w:rPr>
        <w:t>בלבד</w:t>
      </w:r>
      <w:r>
        <w:rPr>
          <w:rtl/>
        </w:rPr>
        <w:t xml:space="preserve"> יהווה את ציון ההצעה. </w:t>
      </w:r>
    </w:p>
    <w:p w14:paraId="5874A7AB" w14:textId="77777777" w:rsidR="00D56A0C" w:rsidRDefault="00D56A0C" w:rsidP="00F81498">
      <w:pPr>
        <w:pStyle w:val="3-0"/>
      </w:pPr>
      <w:proofErr w:type="spellStart"/>
      <w:r w:rsidRPr="00D56A0C">
        <w:rPr>
          <w:b/>
          <w:bCs/>
          <w:u w:val="single"/>
          <w:rtl/>
        </w:rPr>
        <w:t>בתיחורים</w:t>
      </w:r>
      <w:proofErr w:type="spellEnd"/>
      <w:r w:rsidRPr="00D56A0C">
        <w:rPr>
          <w:b/>
          <w:bCs/>
          <w:u w:val="single"/>
          <w:rtl/>
        </w:rPr>
        <w:t xml:space="preserve"> הכוללים מרכיב איכות</w:t>
      </w:r>
      <w:r>
        <w:rPr>
          <w:rtl/>
        </w:rPr>
        <w:t xml:space="preserve">: ציון המחיר ישוקלל יחד עם ציון האיכות של ההצעה לפי המנגנון והמשקלות </w:t>
      </w:r>
      <w:r w:rsidR="0016617D">
        <w:rPr>
          <w:rFonts w:hint="cs"/>
          <w:rtl/>
        </w:rPr>
        <w:t>שיוגדרו</w:t>
      </w:r>
      <w:r w:rsidR="0016617D">
        <w:rPr>
          <w:rtl/>
        </w:rPr>
        <w:t xml:space="preserve"> </w:t>
      </w:r>
      <w:r w:rsidR="00822CE7">
        <w:rPr>
          <w:rFonts w:hint="cs"/>
          <w:rtl/>
        </w:rPr>
        <w:t>במסמך</w:t>
      </w:r>
      <w:r>
        <w:rPr>
          <w:rtl/>
        </w:rPr>
        <w:t xml:space="preserve"> </w:t>
      </w:r>
      <w:proofErr w:type="spellStart"/>
      <w:r>
        <w:rPr>
          <w:rtl/>
        </w:rPr>
        <w:t>התיחור</w:t>
      </w:r>
      <w:proofErr w:type="spellEnd"/>
      <w:r>
        <w:rPr>
          <w:rtl/>
        </w:rPr>
        <w:t>, ויהווה את ציון ההצעה. ההצעות תדורגנה בהתאם לציון ההצעה שקיבלו, כאשר ההצעה בעלת הציון הגבוה ביותר תדורג ראשונה.</w:t>
      </w:r>
    </w:p>
    <w:p w14:paraId="0E513A51" w14:textId="77777777" w:rsidR="005F781C" w:rsidRDefault="005F781C" w:rsidP="00101599">
      <w:pPr>
        <w:pStyle w:val="2-"/>
      </w:pPr>
      <w:bookmarkStart w:id="5" w:name="_Ref514745431"/>
      <w:r>
        <w:rPr>
          <w:rFonts w:hint="cs"/>
          <w:rtl/>
        </w:rPr>
        <w:t xml:space="preserve">הליך </w:t>
      </w:r>
      <w:proofErr w:type="spellStart"/>
      <w:r>
        <w:rPr>
          <w:rFonts w:hint="cs"/>
          <w:rtl/>
        </w:rPr>
        <w:t>תיחור</w:t>
      </w:r>
      <w:proofErr w:type="spellEnd"/>
      <w:r>
        <w:rPr>
          <w:rFonts w:hint="cs"/>
          <w:rtl/>
        </w:rPr>
        <w:t xml:space="preserve"> דינ</w:t>
      </w:r>
      <w:r w:rsidR="008D7343">
        <w:rPr>
          <w:rFonts w:hint="cs"/>
          <w:rtl/>
        </w:rPr>
        <w:t>א</w:t>
      </w:r>
      <w:r>
        <w:rPr>
          <w:rFonts w:hint="cs"/>
          <w:rtl/>
        </w:rPr>
        <w:t>מי מקוון</w:t>
      </w:r>
    </w:p>
    <w:p w14:paraId="5D36FE2E" w14:textId="77777777" w:rsidR="008D7343" w:rsidRPr="008D7343" w:rsidRDefault="003A60DE" w:rsidP="008D7343">
      <w:pPr>
        <w:pStyle w:val="3-"/>
        <w:numPr>
          <w:ilvl w:val="0"/>
          <w:numId w:val="0"/>
        </w:numPr>
        <w:ind w:left="452"/>
        <w:rPr>
          <w:b w:val="0"/>
          <w:bCs w:val="0"/>
        </w:rPr>
      </w:pPr>
      <w:r>
        <w:rPr>
          <w:rFonts w:hint="cs"/>
          <w:b w:val="0"/>
          <w:bCs w:val="0"/>
          <w:rtl/>
        </w:rPr>
        <w:t>ככל שי</w:t>
      </w:r>
      <w:r w:rsidR="008D7343" w:rsidRPr="008D7343">
        <w:rPr>
          <w:rFonts w:hint="cs"/>
          <w:b w:val="0"/>
          <w:bCs w:val="0"/>
          <w:rtl/>
        </w:rPr>
        <w:t>קבע עורך המכרז כי הגשת הצעות המחיר תת</w:t>
      </w:r>
      <w:r w:rsidR="008D7343">
        <w:rPr>
          <w:rFonts w:hint="cs"/>
          <w:b w:val="0"/>
          <w:bCs w:val="0"/>
          <w:rtl/>
        </w:rPr>
        <w:t xml:space="preserve">בצע באמצעות </w:t>
      </w:r>
      <w:proofErr w:type="spellStart"/>
      <w:r w:rsidR="008D7343">
        <w:rPr>
          <w:rFonts w:hint="cs"/>
          <w:b w:val="0"/>
          <w:bCs w:val="0"/>
          <w:rtl/>
        </w:rPr>
        <w:t>תיחור</w:t>
      </w:r>
      <w:proofErr w:type="spellEnd"/>
      <w:r w:rsidR="008D7343">
        <w:rPr>
          <w:rFonts w:hint="cs"/>
          <w:b w:val="0"/>
          <w:bCs w:val="0"/>
          <w:rtl/>
        </w:rPr>
        <w:t xml:space="preserve"> דינאמי מקוון,</w:t>
      </w:r>
      <w:r w:rsidR="008D7343" w:rsidRPr="008D7343">
        <w:rPr>
          <w:rFonts w:hint="cs"/>
          <w:b w:val="0"/>
          <w:bCs w:val="0"/>
          <w:rtl/>
        </w:rPr>
        <w:t xml:space="preserve"> </w:t>
      </w:r>
      <w:r w:rsidR="008D7343">
        <w:rPr>
          <w:rFonts w:hint="cs"/>
          <w:b w:val="0"/>
          <w:bCs w:val="0"/>
          <w:rtl/>
        </w:rPr>
        <w:t>ההליך יבוצע בהתאם לכללים שלהלן.</w:t>
      </w:r>
    </w:p>
    <w:p w14:paraId="21C212DD" w14:textId="77777777" w:rsidR="00D55371" w:rsidRDefault="00D55371" w:rsidP="002845EE">
      <w:pPr>
        <w:pStyle w:val="3-"/>
      </w:pPr>
      <w:r>
        <w:rPr>
          <w:rFonts w:hint="cs"/>
          <w:rtl/>
        </w:rPr>
        <w:t>כללי</w:t>
      </w:r>
    </w:p>
    <w:p w14:paraId="2D5A6E32" w14:textId="77777777" w:rsidR="00EB2AC2" w:rsidRDefault="00EB2AC2" w:rsidP="007042A8">
      <w:pPr>
        <w:pStyle w:val="4-"/>
      </w:pPr>
      <w:r>
        <w:rPr>
          <w:rFonts w:hint="cs"/>
          <w:rtl/>
        </w:rPr>
        <w:t xml:space="preserve">כללי </w:t>
      </w:r>
      <w:proofErr w:type="spellStart"/>
      <w:r>
        <w:rPr>
          <w:rFonts w:hint="cs"/>
          <w:rtl/>
        </w:rPr>
        <w:t>התיחור</w:t>
      </w:r>
      <w:proofErr w:type="spellEnd"/>
      <w:r>
        <w:rPr>
          <w:rFonts w:hint="cs"/>
          <w:rtl/>
        </w:rPr>
        <w:t xml:space="preserve"> הדינ</w:t>
      </w:r>
      <w:r w:rsidR="008D7343">
        <w:rPr>
          <w:rFonts w:hint="cs"/>
          <w:rtl/>
        </w:rPr>
        <w:t>א</w:t>
      </w:r>
      <w:r>
        <w:rPr>
          <w:rFonts w:hint="cs"/>
          <w:rtl/>
        </w:rPr>
        <w:t xml:space="preserve">מי המקוון ואופן השימוש במערכת המקוונת הינם בהתאם למערכת </w:t>
      </w:r>
      <w:r w:rsidR="007042A8">
        <w:rPr>
          <w:rFonts w:hint="cs"/>
          <w:rtl/>
        </w:rPr>
        <w:t xml:space="preserve">בה עושה </w:t>
      </w:r>
      <w:r w:rsidR="00324B25">
        <w:rPr>
          <w:rFonts w:hint="cs"/>
          <w:rtl/>
        </w:rPr>
        <w:t>ש</w:t>
      </w:r>
      <w:r w:rsidR="007042A8">
        <w:rPr>
          <w:rFonts w:hint="cs"/>
          <w:rtl/>
        </w:rPr>
        <w:t>ימוש עורך המכרז</w:t>
      </w:r>
      <w:r>
        <w:rPr>
          <w:rFonts w:hint="cs"/>
          <w:rtl/>
        </w:rPr>
        <w:t xml:space="preserve"> בעת פרסום המכרז.</w:t>
      </w:r>
    </w:p>
    <w:p w14:paraId="014239B4" w14:textId="77777777" w:rsidR="00D55371" w:rsidRDefault="00D8444D" w:rsidP="00D8444D">
      <w:pPr>
        <w:pStyle w:val="4-"/>
      </w:pPr>
      <w:r>
        <w:rPr>
          <w:rFonts w:hint="cs"/>
          <w:rtl/>
        </w:rPr>
        <w:t xml:space="preserve">עורך המכרז רשאי לשנות, בהתאם לשיקול דעתו הבלעדי, את כללי ההליך המקוון בהתאם למערכת הנמצאת בשימוש </w:t>
      </w:r>
      <w:r w:rsidR="00324B25">
        <w:rPr>
          <w:rFonts w:hint="cs"/>
          <w:rtl/>
        </w:rPr>
        <w:t>ו</w:t>
      </w:r>
      <w:r>
        <w:rPr>
          <w:rFonts w:hint="cs"/>
          <w:rtl/>
        </w:rPr>
        <w:t>בהתאם לצרכיו.</w:t>
      </w:r>
      <w:r w:rsidR="00EB2AC2">
        <w:rPr>
          <w:rFonts w:hint="cs"/>
          <w:rtl/>
        </w:rPr>
        <w:t xml:space="preserve"> </w:t>
      </w:r>
    </w:p>
    <w:p w14:paraId="64AC5115" w14:textId="77777777" w:rsidR="00403B06" w:rsidRPr="0075129F" w:rsidRDefault="00403B06" w:rsidP="002845EE">
      <w:pPr>
        <w:pStyle w:val="3-"/>
        <w:rPr>
          <w:rtl/>
        </w:rPr>
      </w:pPr>
      <w:r w:rsidRPr="0075129F">
        <w:rPr>
          <w:rFonts w:hint="cs"/>
          <w:rtl/>
        </w:rPr>
        <w:t>מינוי נציג</w:t>
      </w:r>
    </w:p>
    <w:bookmarkEnd w:id="4"/>
    <w:bookmarkEnd w:id="5"/>
    <w:p w14:paraId="41AF704A" w14:textId="46A6704C" w:rsidR="00403B06" w:rsidRDefault="00403B06" w:rsidP="007A4240">
      <w:pPr>
        <w:pStyle w:val="4-"/>
      </w:pPr>
      <w:r>
        <w:rPr>
          <w:rFonts w:hint="cs"/>
          <w:rtl/>
        </w:rPr>
        <w:lastRenderedPageBreak/>
        <w:t xml:space="preserve">מציע אשר קיבל </w:t>
      </w:r>
      <w:r w:rsidR="007A4240">
        <w:rPr>
          <w:rFonts w:hint="cs"/>
          <w:rtl/>
        </w:rPr>
        <w:t xml:space="preserve">הודעה על השתתפותו </w:t>
      </w:r>
      <w:proofErr w:type="spellStart"/>
      <w:r w:rsidR="007A4240">
        <w:rPr>
          <w:rFonts w:hint="cs"/>
          <w:rtl/>
        </w:rPr>
        <w:t>בתיחור</w:t>
      </w:r>
      <w:proofErr w:type="spellEnd"/>
      <w:r w:rsidR="007A4240">
        <w:rPr>
          <w:rFonts w:hint="cs"/>
          <w:rtl/>
        </w:rPr>
        <w:t xml:space="preserve"> הדינאמי המקוון</w:t>
      </w:r>
      <w:r>
        <w:rPr>
          <w:rFonts w:hint="cs"/>
          <w:rtl/>
        </w:rPr>
        <w:t xml:space="preserve">, ימנה נציגים אשר ייצגו אותו בהליך </w:t>
      </w:r>
      <w:proofErr w:type="spellStart"/>
      <w:r>
        <w:rPr>
          <w:rFonts w:hint="cs"/>
          <w:rtl/>
        </w:rPr>
        <w:t>התיחור</w:t>
      </w:r>
      <w:proofErr w:type="spellEnd"/>
      <w:r w:rsidR="00324B25">
        <w:rPr>
          <w:rFonts w:hint="cs"/>
          <w:rtl/>
        </w:rPr>
        <w:t xml:space="preserve">, וימסור את שמות הנציגים לעורך המכרז </w:t>
      </w:r>
      <w:r w:rsidR="003A60DE">
        <w:rPr>
          <w:rFonts w:hint="cs"/>
          <w:rtl/>
        </w:rPr>
        <w:t>ב</w:t>
      </w:r>
      <w:r>
        <w:rPr>
          <w:rFonts w:hint="cs"/>
          <w:rtl/>
        </w:rPr>
        <w:t xml:space="preserve">נוסח המפורט בנספח </w:t>
      </w:r>
      <w:r w:rsidR="00BF30F4">
        <w:rPr>
          <w:rFonts w:hint="cs"/>
          <w:rtl/>
        </w:rPr>
        <w:t>1</w:t>
      </w:r>
      <w:r w:rsidR="002B3F92">
        <w:rPr>
          <w:rFonts w:hint="cs"/>
          <w:rtl/>
        </w:rPr>
        <w:t xml:space="preserve"> לחוברת זו</w:t>
      </w:r>
      <w:r>
        <w:rPr>
          <w:rFonts w:hint="cs"/>
          <w:rtl/>
        </w:rPr>
        <w:t xml:space="preserve">. רק נציגים אלו יוכלו לייצג את המציע </w:t>
      </w:r>
      <w:proofErr w:type="spellStart"/>
      <w:r w:rsidR="001F6229">
        <w:rPr>
          <w:rFonts w:hint="cs"/>
          <w:rtl/>
        </w:rPr>
        <w:t>בתיחור</w:t>
      </w:r>
      <w:proofErr w:type="spellEnd"/>
      <w:r w:rsidR="001F6229">
        <w:rPr>
          <w:rFonts w:hint="cs"/>
          <w:rtl/>
        </w:rPr>
        <w:t xml:space="preserve"> הדינ</w:t>
      </w:r>
      <w:r w:rsidR="008D7343">
        <w:rPr>
          <w:rFonts w:hint="cs"/>
          <w:rtl/>
        </w:rPr>
        <w:t>א</w:t>
      </w:r>
      <w:r w:rsidR="001F6229">
        <w:rPr>
          <w:rFonts w:hint="cs"/>
          <w:rtl/>
        </w:rPr>
        <w:t>מי</w:t>
      </w:r>
      <w:r w:rsidRPr="00A706B5">
        <w:rPr>
          <w:rFonts w:hint="cs"/>
          <w:rtl/>
        </w:rPr>
        <w:t>.</w:t>
      </w:r>
    </w:p>
    <w:p w14:paraId="0273AE23" w14:textId="77777777" w:rsidR="00A24572" w:rsidRDefault="00A24572" w:rsidP="00324B25">
      <w:pPr>
        <w:pStyle w:val="4-"/>
        <w:rPr>
          <w:rtl/>
        </w:rPr>
      </w:pPr>
      <w:r>
        <w:rPr>
          <w:rFonts w:hint="cs"/>
          <w:rtl/>
        </w:rPr>
        <w:t xml:space="preserve">במידה שיידרש המציע להחליף נציג אשר מונה על ידו בהתאם לנספח </w:t>
      </w:r>
      <w:r w:rsidR="00324B25">
        <w:rPr>
          <w:rFonts w:hint="cs"/>
          <w:rtl/>
        </w:rPr>
        <w:t xml:space="preserve">1 </w:t>
      </w:r>
      <w:r>
        <w:rPr>
          <w:rFonts w:hint="cs"/>
          <w:rtl/>
        </w:rPr>
        <w:t>לחוברת זו, יעביר המציע את הנספח כשהוא מעודכן בפרטי הנציג החדש</w:t>
      </w:r>
      <w:r w:rsidR="00065771">
        <w:rPr>
          <w:rFonts w:hint="cs"/>
          <w:rtl/>
        </w:rPr>
        <w:t xml:space="preserve"> וחתום כנדרש, לכל המאוחר עד 2 ימי עבודה לפני ביצוע </w:t>
      </w:r>
      <w:proofErr w:type="spellStart"/>
      <w:r w:rsidR="00065771">
        <w:rPr>
          <w:rFonts w:hint="cs"/>
          <w:rtl/>
        </w:rPr>
        <w:t>התיחור</w:t>
      </w:r>
      <w:proofErr w:type="spellEnd"/>
      <w:r w:rsidR="00065771">
        <w:rPr>
          <w:rFonts w:hint="cs"/>
          <w:rtl/>
        </w:rPr>
        <w:t xml:space="preserve"> הדינ</w:t>
      </w:r>
      <w:r w:rsidR="008D7343">
        <w:rPr>
          <w:rFonts w:hint="cs"/>
          <w:rtl/>
        </w:rPr>
        <w:t>א</w:t>
      </w:r>
      <w:r w:rsidR="00065771">
        <w:rPr>
          <w:rFonts w:hint="cs"/>
          <w:rtl/>
        </w:rPr>
        <w:t>מי.</w:t>
      </w:r>
    </w:p>
    <w:p w14:paraId="2AEC33BB" w14:textId="77777777" w:rsidR="00403B06" w:rsidRDefault="00403B06" w:rsidP="002845EE">
      <w:pPr>
        <w:pStyle w:val="3-"/>
      </w:pPr>
      <w:bookmarkStart w:id="6" w:name="_Toc407797372"/>
      <w:r>
        <w:rPr>
          <w:rFonts w:hint="cs"/>
          <w:rtl/>
        </w:rPr>
        <w:t>כרטיס חכם</w:t>
      </w:r>
    </w:p>
    <w:p w14:paraId="42895D8F" w14:textId="77777777" w:rsidR="00403B06" w:rsidRPr="00A706B5" w:rsidRDefault="00403B06" w:rsidP="002845EE">
      <w:pPr>
        <w:pStyle w:val="4-"/>
      </w:pPr>
      <w:r w:rsidRPr="00A706B5">
        <w:rPr>
          <w:rtl/>
        </w:rPr>
        <w:t xml:space="preserve">ההשתתפות </w:t>
      </w:r>
      <w:proofErr w:type="spellStart"/>
      <w:r w:rsidRPr="00A706B5">
        <w:rPr>
          <w:rtl/>
        </w:rPr>
        <w:t>ב</w:t>
      </w:r>
      <w:r w:rsidRPr="00A706B5">
        <w:rPr>
          <w:rFonts w:hint="cs"/>
          <w:rtl/>
        </w:rPr>
        <w:t>תיחור</w:t>
      </w:r>
      <w:proofErr w:type="spellEnd"/>
      <w:r w:rsidRPr="00A706B5">
        <w:rPr>
          <w:rtl/>
        </w:rPr>
        <w:t xml:space="preserve"> תתאפשר לאחר זיהוי </w:t>
      </w:r>
      <w:r w:rsidRPr="00A706B5">
        <w:rPr>
          <w:rFonts w:hint="cs"/>
          <w:rtl/>
        </w:rPr>
        <w:t>נציג המציע</w:t>
      </w:r>
      <w:r w:rsidRPr="00A706B5">
        <w:rPr>
          <w:rtl/>
        </w:rPr>
        <w:t xml:space="preserve"> באמצעות כרטיס</w:t>
      </w:r>
      <w:r w:rsidRPr="00A706B5">
        <w:rPr>
          <w:rFonts w:hint="cs"/>
          <w:rtl/>
        </w:rPr>
        <w:t xml:space="preserve"> אלקטרוני</w:t>
      </w:r>
      <w:r w:rsidRPr="00A706B5">
        <w:rPr>
          <w:rtl/>
        </w:rPr>
        <w:t xml:space="preserve"> חכם</w:t>
      </w:r>
      <w:r w:rsidRPr="00A706B5">
        <w:rPr>
          <w:rFonts w:hint="cs"/>
          <w:rtl/>
        </w:rPr>
        <w:t xml:space="preserve"> (</w:t>
      </w:r>
      <w:r w:rsidR="001F6229">
        <w:rPr>
          <w:rFonts w:hint="cs"/>
          <w:rtl/>
        </w:rPr>
        <w:t xml:space="preserve">להלן: </w:t>
      </w:r>
      <w:r w:rsidRPr="00A706B5">
        <w:rPr>
          <w:rFonts w:hint="cs"/>
          <w:rtl/>
        </w:rPr>
        <w:t>"</w:t>
      </w:r>
      <w:r w:rsidRPr="00A706B5">
        <w:rPr>
          <w:rFonts w:hint="cs"/>
          <w:b/>
          <w:bCs/>
          <w:rtl/>
        </w:rPr>
        <w:t>כרטיס חכם</w:t>
      </w:r>
      <w:r w:rsidRPr="00A706B5">
        <w:rPr>
          <w:rFonts w:hint="cs"/>
          <w:rtl/>
        </w:rPr>
        <w:t xml:space="preserve">") </w:t>
      </w:r>
      <w:r w:rsidRPr="00A706B5">
        <w:rPr>
          <w:rtl/>
        </w:rPr>
        <w:t>ובאמצעות הזנת הסיסמה האישית של בעל הכרטיס (</w:t>
      </w:r>
      <w:r w:rsidRPr="00A706B5">
        <w:t>PIN – Personal Identification Number</w:t>
      </w:r>
      <w:r w:rsidRPr="00A706B5">
        <w:rPr>
          <w:rtl/>
        </w:rPr>
        <w:t xml:space="preserve">). </w:t>
      </w:r>
    </w:p>
    <w:p w14:paraId="2AD71283" w14:textId="77777777" w:rsidR="00403B06" w:rsidRPr="00A706B5" w:rsidRDefault="00403B06" w:rsidP="002845EE">
      <w:pPr>
        <w:pStyle w:val="4-"/>
      </w:pPr>
      <w:bookmarkStart w:id="7" w:name="_Toc407797373"/>
      <w:r w:rsidRPr="00A706B5">
        <w:rPr>
          <w:rtl/>
        </w:rPr>
        <w:t>כל מציע יצטייד בשני כרטיסים חכמים: כרטיס חכם עיקרי וכרטיס חכם חלופי</w:t>
      </w:r>
      <w:r>
        <w:rPr>
          <w:rFonts w:hint="cs"/>
          <w:rtl/>
        </w:rPr>
        <w:t xml:space="preserve"> לגיבוי בלבד</w:t>
      </w:r>
      <w:r w:rsidRPr="00A706B5">
        <w:rPr>
          <w:rtl/>
        </w:rPr>
        <w:t xml:space="preserve">. הכרטיס העיקרי ישמש את המציע לצורך השתתפות </w:t>
      </w:r>
      <w:proofErr w:type="spellStart"/>
      <w:r w:rsidRPr="00A706B5">
        <w:rPr>
          <w:rtl/>
        </w:rPr>
        <w:t>ב</w:t>
      </w:r>
      <w:r w:rsidRPr="00A706B5">
        <w:rPr>
          <w:rFonts w:hint="cs"/>
          <w:rtl/>
        </w:rPr>
        <w:t>תיחור</w:t>
      </w:r>
      <w:proofErr w:type="spellEnd"/>
      <w:r w:rsidRPr="00A706B5">
        <w:rPr>
          <w:rtl/>
        </w:rPr>
        <w:t xml:space="preserve"> מעמדת ההשתתפות העיקרית המתוכננת על ידי אותו מציע. הכרטיס החלופי ישמש את המציע לצורך השתתפות </w:t>
      </w:r>
      <w:proofErr w:type="spellStart"/>
      <w:r w:rsidRPr="00A706B5">
        <w:rPr>
          <w:rtl/>
        </w:rPr>
        <w:t>ב</w:t>
      </w:r>
      <w:r w:rsidRPr="00A706B5">
        <w:rPr>
          <w:rFonts w:hint="cs"/>
          <w:rtl/>
        </w:rPr>
        <w:t>תיחור</w:t>
      </w:r>
      <w:proofErr w:type="spellEnd"/>
      <w:r w:rsidRPr="00A706B5">
        <w:rPr>
          <w:rtl/>
        </w:rPr>
        <w:t xml:space="preserve"> מעמדת השתתפות חלופית, היה ותתרחש תקלה כלשהי בעמדת ההשתתפות העיקרית שתוכננה על ידי אותו מציע. לא ניתן יהיה להתחבר למערכת </w:t>
      </w:r>
      <w:proofErr w:type="spellStart"/>
      <w:r w:rsidRPr="00A706B5">
        <w:rPr>
          <w:rtl/>
        </w:rPr>
        <w:t>ה</w:t>
      </w:r>
      <w:r w:rsidRPr="00A706B5">
        <w:rPr>
          <w:rFonts w:hint="cs"/>
          <w:rtl/>
        </w:rPr>
        <w:t>תיחור</w:t>
      </w:r>
      <w:proofErr w:type="spellEnd"/>
      <w:r w:rsidRPr="00A706B5">
        <w:rPr>
          <w:rtl/>
        </w:rPr>
        <w:t xml:space="preserve"> באמצעות שני הכרטיסים החכמים במקביל.</w:t>
      </w:r>
      <w:bookmarkEnd w:id="7"/>
    </w:p>
    <w:p w14:paraId="17EE0415" w14:textId="77777777" w:rsidR="00403B06" w:rsidRPr="00A706B5" w:rsidRDefault="00403B06" w:rsidP="002845EE">
      <w:pPr>
        <w:pStyle w:val="4-"/>
        <w:rPr>
          <w:rtl/>
        </w:rPr>
      </w:pPr>
      <w:r w:rsidRPr="00A706B5">
        <w:rPr>
          <w:rtl/>
        </w:rPr>
        <w:t>הצטיידות בכרטיס חכם</w:t>
      </w:r>
      <w:r w:rsidRPr="00A706B5">
        <w:rPr>
          <w:rFonts w:hint="cs"/>
          <w:rtl/>
        </w:rPr>
        <w:t xml:space="preserve"> עבור נציגיו</w:t>
      </w:r>
      <w:r w:rsidRPr="00A706B5">
        <w:rPr>
          <w:rtl/>
        </w:rPr>
        <w:t xml:space="preserve"> </w:t>
      </w:r>
      <w:r w:rsidRPr="00A706B5">
        <w:rPr>
          <w:rFonts w:hint="cs"/>
          <w:rtl/>
        </w:rPr>
        <w:t>היא</w:t>
      </w:r>
      <w:r w:rsidRPr="00A706B5">
        <w:rPr>
          <w:rtl/>
        </w:rPr>
        <w:t xml:space="preserve"> באחריות</w:t>
      </w:r>
      <w:r w:rsidRPr="00A706B5">
        <w:rPr>
          <w:rFonts w:hint="cs"/>
          <w:rtl/>
        </w:rPr>
        <w:t xml:space="preserve"> ועל חשבון</w:t>
      </w:r>
      <w:r w:rsidRPr="00A706B5">
        <w:rPr>
          <w:rtl/>
        </w:rPr>
        <w:t xml:space="preserve"> </w:t>
      </w:r>
      <w:r w:rsidRPr="00A706B5">
        <w:rPr>
          <w:rFonts w:hint="cs"/>
          <w:rtl/>
        </w:rPr>
        <w:t>ה</w:t>
      </w:r>
      <w:r w:rsidRPr="00A706B5">
        <w:rPr>
          <w:rtl/>
        </w:rPr>
        <w:t>מ</w:t>
      </w:r>
      <w:r w:rsidRPr="00A706B5">
        <w:rPr>
          <w:rFonts w:hint="cs"/>
          <w:rtl/>
        </w:rPr>
        <w:t>ציע. הכרטיס החכם</w:t>
      </w:r>
      <w:r w:rsidRPr="00A706B5">
        <w:rPr>
          <w:rtl/>
        </w:rPr>
        <w:t xml:space="preserve"> יונפק ל</w:t>
      </w:r>
      <w:r w:rsidRPr="00A706B5">
        <w:rPr>
          <w:rFonts w:hint="cs"/>
          <w:rtl/>
        </w:rPr>
        <w:t>מציע</w:t>
      </w:r>
      <w:r w:rsidRPr="00A706B5">
        <w:rPr>
          <w:rtl/>
        </w:rPr>
        <w:t xml:space="preserve"> ישירות מהחברות </w:t>
      </w:r>
      <w:r w:rsidRPr="00A706B5">
        <w:rPr>
          <w:rFonts w:hint="cs"/>
          <w:rtl/>
        </w:rPr>
        <w:t>המאושרות על ידי רשם הגורמים המאשרים,</w:t>
      </w:r>
      <w:r w:rsidRPr="00A706B5">
        <w:rPr>
          <w:rtl/>
        </w:rPr>
        <w:t xml:space="preserve"> </w:t>
      </w:r>
      <w:r w:rsidRPr="00A706B5">
        <w:rPr>
          <w:rFonts w:hint="cs"/>
          <w:rtl/>
        </w:rPr>
        <w:t xml:space="preserve">על פי חוק חתימה אלקטרונית, התשס"א-2001 </w:t>
      </w:r>
      <w:r w:rsidRPr="00A706B5">
        <w:rPr>
          <w:rtl/>
        </w:rPr>
        <w:t xml:space="preserve">להנפיק כרטיסים חכמים </w:t>
      </w:r>
      <w:r w:rsidRPr="00A706B5">
        <w:rPr>
          <w:rFonts w:hint="cs"/>
          <w:rtl/>
        </w:rPr>
        <w:t xml:space="preserve">(נכון למועד פרסום המכרז, </w:t>
      </w:r>
      <w:r w:rsidRPr="00A706B5">
        <w:rPr>
          <w:rtl/>
        </w:rPr>
        <w:t xml:space="preserve">חברת </w:t>
      </w:r>
      <w:proofErr w:type="spellStart"/>
      <w:r w:rsidRPr="00A706B5">
        <w:rPr>
          <w:rtl/>
        </w:rPr>
        <w:t>קומסיין</w:t>
      </w:r>
      <w:proofErr w:type="spellEnd"/>
      <w:r w:rsidRPr="00A706B5">
        <w:rPr>
          <w:rtl/>
        </w:rPr>
        <w:t xml:space="preserve"> או חברת</w:t>
      </w:r>
      <w:r w:rsidRPr="00A706B5">
        <w:t xml:space="preserve">Id Personal </w:t>
      </w:r>
      <w:r w:rsidRPr="00A706B5">
        <w:rPr>
          <w:rFonts w:hint="cs"/>
          <w:rtl/>
        </w:rPr>
        <w:t>)</w:t>
      </w:r>
      <w:r w:rsidRPr="00A706B5">
        <w:rPr>
          <w:rtl/>
        </w:rPr>
        <w:t>.</w:t>
      </w:r>
      <w:bookmarkEnd w:id="6"/>
      <w:r w:rsidRPr="00A706B5">
        <w:rPr>
          <w:rtl/>
        </w:rPr>
        <w:t xml:space="preserve"> </w:t>
      </w:r>
    </w:p>
    <w:p w14:paraId="211F60F6" w14:textId="77777777" w:rsidR="008540B8" w:rsidRDefault="008540B8">
      <w:pPr>
        <w:bidi w:val="0"/>
        <w:spacing w:before="200" w:after="200" w:line="276" w:lineRule="auto"/>
        <w:jc w:val="left"/>
        <w:rPr>
          <w:rFonts w:ascii="David" w:eastAsia="Times New Roman" w:hAnsi="David" w:cs="David"/>
          <w:b/>
          <w:bCs/>
          <w:szCs w:val="24"/>
          <w:rtl/>
        </w:rPr>
      </w:pPr>
      <w:r>
        <w:rPr>
          <w:rtl/>
        </w:rPr>
        <w:br w:type="page"/>
      </w:r>
    </w:p>
    <w:p w14:paraId="4BD79435" w14:textId="77777777" w:rsidR="00403B06" w:rsidRPr="0075129F" w:rsidRDefault="00403B06" w:rsidP="008540B8">
      <w:pPr>
        <w:pStyle w:val="3-"/>
        <w:rPr>
          <w:rtl/>
        </w:rPr>
      </w:pPr>
      <w:r w:rsidRPr="0075129F">
        <w:rPr>
          <w:rFonts w:hint="cs"/>
          <w:rtl/>
        </w:rPr>
        <w:lastRenderedPageBreak/>
        <w:t xml:space="preserve">ביצוע </w:t>
      </w:r>
      <w:proofErr w:type="spellStart"/>
      <w:r w:rsidRPr="0075129F">
        <w:rPr>
          <w:rFonts w:hint="cs"/>
          <w:rtl/>
        </w:rPr>
        <w:t>תיחור</w:t>
      </w:r>
      <w:proofErr w:type="spellEnd"/>
      <w:r w:rsidRPr="0075129F">
        <w:rPr>
          <w:rFonts w:hint="cs"/>
          <w:rtl/>
        </w:rPr>
        <w:t xml:space="preserve"> מדמה</w:t>
      </w:r>
    </w:p>
    <w:p w14:paraId="285DA31A" w14:textId="77777777" w:rsidR="00403B06" w:rsidRPr="00A706B5" w:rsidRDefault="00403B06" w:rsidP="007A4240">
      <w:pPr>
        <w:pStyle w:val="4-"/>
      </w:pPr>
      <w:r w:rsidRPr="00A706B5">
        <w:rPr>
          <w:rtl/>
        </w:rPr>
        <w:t xml:space="preserve">עורך המכרז </w:t>
      </w:r>
      <w:r w:rsidR="00BF30F4">
        <w:rPr>
          <w:rFonts w:hint="cs"/>
          <w:rtl/>
        </w:rPr>
        <w:t xml:space="preserve">רשאי לקיים </w:t>
      </w:r>
      <w:proofErr w:type="spellStart"/>
      <w:r w:rsidR="00BF30F4">
        <w:rPr>
          <w:rFonts w:hint="cs"/>
          <w:rtl/>
        </w:rPr>
        <w:t>תיחור</w:t>
      </w:r>
      <w:proofErr w:type="spellEnd"/>
      <w:r w:rsidR="00BF30F4">
        <w:rPr>
          <w:rFonts w:hint="cs"/>
          <w:rtl/>
        </w:rPr>
        <w:t xml:space="preserve"> מדמה טרם הליך </w:t>
      </w:r>
      <w:proofErr w:type="spellStart"/>
      <w:r w:rsidR="00BF30F4">
        <w:rPr>
          <w:rFonts w:hint="cs"/>
          <w:rtl/>
        </w:rPr>
        <w:t>התיחור</w:t>
      </w:r>
      <w:proofErr w:type="spellEnd"/>
      <w:r w:rsidR="00BF30F4">
        <w:rPr>
          <w:rFonts w:hint="cs"/>
          <w:rtl/>
        </w:rPr>
        <w:t xml:space="preserve"> המקוון. ככל שיתקיים </w:t>
      </w:r>
      <w:proofErr w:type="spellStart"/>
      <w:r w:rsidR="00BF30F4">
        <w:rPr>
          <w:rFonts w:hint="cs"/>
          <w:rtl/>
        </w:rPr>
        <w:t>תיחור</w:t>
      </w:r>
      <w:proofErr w:type="spellEnd"/>
      <w:r w:rsidR="00BF30F4">
        <w:rPr>
          <w:rFonts w:hint="cs"/>
          <w:rtl/>
        </w:rPr>
        <w:t xml:space="preserve"> מדמה, </w:t>
      </w:r>
      <w:r w:rsidRPr="00A706B5">
        <w:rPr>
          <w:rFonts w:hint="cs"/>
          <w:rtl/>
        </w:rPr>
        <w:t>יודיע ל</w:t>
      </w:r>
      <w:r w:rsidRPr="00A706B5">
        <w:rPr>
          <w:rtl/>
        </w:rPr>
        <w:t>מציעים</w:t>
      </w:r>
      <w:r w:rsidRPr="00A706B5">
        <w:rPr>
          <w:rFonts w:hint="cs"/>
          <w:rtl/>
        </w:rPr>
        <w:t xml:space="preserve"> </w:t>
      </w:r>
      <w:r w:rsidR="007A4240">
        <w:rPr>
          <w:rFonts w:hint="cs"/>
          <w:rtl/>
        </w:rPr>
        <w:t xml:space="preserve">אשר קיבלו הודעה על השתתפותם </w:t>
      </w:r>
      <w:proofErr w:type="spellStart"/>
      <w:r w:rsidR="007A4240">
        <w:rPr>
          <w:rFonts w:hint="cs"/>
          <w:rtl/>
        </w:rPr>
        <w:t>בתיחור</w:t>
      </w:r>
      <w:proofErr w:type="spellEnd"/>
      <w:r w:rsidR="007A4240">
        <w:rPr>
          <w:rFonts w:hint="cs"/>
          <w:rtl/>
        </w:rPr>
        <w:t xml:space="preserve"> הדינאמי המקוון,</w:t>
      </w:r>
      <w:r w:rsidR="007A4240" w:rsidRPr="00A706B5">
        <w:rPr>
          <w:rFonts w:hint="cs"/>
          <w:rtl/>
        </w:rPr>
        <w:t xml:space="preserve"> </w:t>
      </w:r>
      <w:r w:rsidRPr="00A706B5">
        <w:rPr>
          <w:rFonts w:hint="cs"/>
          <w:rtl/>
        </w:rPr>
        <w:t>את ה</w:t>
      </w:r>
      <w:r w:rsidRPr="00A706B5">
        <w:rPr>
          <w:rtl/>
        </w:rPr>
        <w:t xml:space="preserve">מועד שבו ייערך </w:t>
      </w:r>
      <w:proofErr w:type="spellStart"/>
      <w:r w:rsidRPr="00A706B5">
        <w:rPr>
          <w:rtl/>
        </w:rPr>
        <w:t>תיחור</w:t>
      </w:r>
      <w:proofErr w:type="spellEnd"/>
      <w:r w:rsidRPr="00A706B5">
        <w:rPr>
          <w:rtl/>
        </w:rPr>
        <w:t xml:space="preserve"> דינ</w:t>
      </w:r>
      <w:r w:rsidR="008D7343">
        <w:rPr>
          <w:rFonts w:hint="cs"/>
          <w:rtl/>
        </w:rPr>
        <w:t>א</w:t>
      </w:r>
      <w:r w:rsidRPr="00A706B5">
        <w:rPr>
          <w:rtl/>
        </w:rPr>
        <w:t>מי מקוון מדמה</w:t>
      </w:r>
      <w:r w:rsidRPr="00A706B5">
        <w:rPr>
          <w:rFonts w:hint="cs"/>
          <w:rtl/>
        </w:rPr>
        <w:t xml:space="preserve"> (</w:t>
      </w:r>
      <w:r w:rsidR="00065771">
        <w:rPr>
          <w:rFonts w:hint="cs"/>
          <w:rtl/>
        </w:rPr>
        <w:t xml:space="preserve">להלן: </w:t>
      </w:r>
      <w:r w:rsidRPr="00A706B5">
        <w:rPr>
          <w:rFonts w:hint="cs"/>
          <w:rtl/>
        </w:rPr>
        <w:t>"</w:t>
      </w:r>
      <w:proofErr w:type="spellStart"/>
      <w:r w:rsidRPr="00A706B5">
        <w:rPr>
          <w:rFonts w:hint="cs"/>
          <w:b/>
          <w:bCs/>
          <w:rtl/>
        </w:rPr>
        <w:t>תיחור</w:t>
      </w:r>
      <w:proofErr w:type="spellEnd"/>
      <w:r w:rsidRPr="00A706B5">
        <w:rPr>
          <w:rFonts w:hint="cs"/>
          <w:b/>
          <w:bCs/>
          <w:rtl/>
        </w:rPr>
        <w:t xml:space="preserve"> מדמה</w:t>
      </w:r>
      <w:r w:rsidRPr="00A706B5">
        <w:rPr>
          <w:rFonts w:hint="cs"/>
          <w:rtl/>
        </w:rPr>
        <w:t xml:space="preserve">"). </w:t>
      </w:r>
      <w:proofErr w:type="spellStart"/>
      <w:r w:rsidRPr="00A706B5">
        <w:rPr>
          <w:rFonts w:hint="cs"/>
          <w:rtl/>
        </w:rPr>
        <w:t>התיחור</w:t>
      </w:r>
      <w:proofErr w:type="spellEnd"/>
      <w:r w:rsidRPr="00A706B5">
        <w:rPr>
          <w:rFonts w:hint="cs"/>
          <w:rtl/>
        </w:rPr>
        <w:t xml:space="preserve"> המדמה יהיה וירטואלי,</w:t>
      </w:r>
      <w:r w:rsidRPr="00A706B5">
        <w:rPr>
          <w:rtl/>
        </w:rPr>
        <w:t xml:space="preserve"> מעמדת ההשתתפות העיקרית המתוכננת על ידי אותו מציע. </w:t>
      </w:r>
    </w:p>
    <w:p w14:paraId="2B46DADD" w14:textId="77777777" w:rsidR="00403B06" w:rsidRPr="00A706B5" w:rsidRDefault="00403B06" w:rsidP="004365D4">
      <w:pPr>
        <w:pStyle w:val="4-"/>
      </w:pPr>
      <w:r w:rsidRPr="00A706B5">
        <w:rPr>
          <w:rFonts w:hint="cs"/>
          <w:rtl/>
        </w:rPr>
        <w:t xml:space="preserve">במסגרת </w:t>
      </w:r>
      <w:proofErr w:type="spellStart"/>
      <w:r w:rsidRPr="00A706B5">
        <w:rPr>
          <w:rFonts w:hint="cs"/>
          <w:rtl/>
        </w:rPr>
        <w:t>התיחור</w:t>
      </w:r>
      <w:proofErr w:type="spellEnd"/>
      <w:r w:rsidRPr="00A706B5">
        <w:rPr>
          <w:rFonts w:hint="cs"/>
          <w:rtl/>
        </w:rPr>
        <w:t xml:space="preserve"> המדמה</w:t>
      </w:r>
      <w:r w:rsidRPr="00A706B5">
        <w:rPr>
          <w:rtl/>
        </w:rPr>
        <w:t xml:space="preserve"> יתרגלו המציעים את השימוש במערכת </w:t>
      </w:r>
      <w:proofErr w:type="spellStart"/>
      <w:r w:rsidRPr="00A706B5">
        <w:rPr>
          <w:rtl/>
        </w:rPr>
        <w:t>התיחור</w:t>
      </w:r>
      <w:proofErr w:type="spellEnd"/>
      <w:r w:rsidRPr="00A706B5">
        <w:rPr>
          <w:rtl/>
        </w:rPr>
        <w:t xml:space="preserve"> בהתאם לכללים המפורטים ל</w:t>
      </w:r>
      <w:r w:rsidRPr="00A706B5">
        <w:rPr>
          <w:rFonts w:hint="cs"/>
          <w:rtl/>
        </w:rPr>
        <w:t>ה</w:t>
      </w:r>
      <w:r w:rsidR="007A4240">
        <w:rPr>
          <w:rFonts w:hint="cs"/>
          <w:rtl/>
        </w:rPr>
        <w:t>ל</w:t>
      </w:r>
      <w:r w:rsidRPr="00A706B5">
        <w:rPr>
          <w:rFonts w:hint="cs"/>
          <w:rtl/>
        </w:rPr>
        <w:t>ן</w:t>
      </w:r>
      <w:r w:rsidRPr="00A706B5">
        <w:rPr>
          <w:rtl/>
        </w:rPr>
        <w:t xml:space="preserve">. הודעה על המועד תינתן </w:t>
      </w:r>
      <w:r w:rsidR="004365D4">
        <w:rPr>
          <w:rFonts w:hint="cs"/>
          <w:rtl/>
        </w:rPr>
        <w:t>מראש</w:t>
      </w:r>
      <w:bookmarkStart w:id="8" w:name="_Toc407797377"/>
      <w:r w:rsidR="004365D4">
        <w:rPr>
          <w:rFonts w:hint="cs"/>
          <w:rtl/>
        </w:rPr>
        <w:t>.</w:t>
      </w:r>
    </w:p>
    <w:p w14:paraId="58470F86" w14:textId="77777777" w:rsidR="00403B06" w:rsidRPr="00A706B5" w:rsidRDefault="00065771" w:rsidP="00324B25">
      <w:pPr>
        <w:pStyle w:val="4-"/>
      </w:pPr>
      <w:r>
        <w:rPr>
          <w:rFonts w:hint="cs"/>
          <w:rtl/>
        </w:rPr>
        <w:t xml:space="preserve">יודגש, כי </w:t>
      </w:r>
      <w:proofErr w:type="spellStart"/>
      <w:r w:rsidR="00403B06" w:rsidRPr="00A706B5">
        <w:rPr>
          <w:rtl/>
        </w:rPr>
        <w:t>ב</w:t>
      </w:r>
      <w:r w:rsidR="00403B06" w:rsidRPr="00A706B5">
        <w:rPr>
          <w:rFonts w:hint="cs"/>
          <w:rtl/>
        </w:rPr>
        <w:t>תיחור</w:t>
      </w:r>
      <w:proofErr w:type="spellEnd"/>
      <w:r w:rsidR="00403B06" w:rsidRPr="00A706B5">
        <w:rPr>
          <w:rtl/>
        </w:rPr>
        <w:t xml:space="preserve"> המדמה</w:t>
      </w:r>
      <w:r w:rsidR="00403B06" w:rsidRPr="00A706B5">
        <w:rPr>
          <w:rFonts w:hint="cs"/>
          <w:rtl/>
        </w:rPr>
        <w:t xml:space="preserve"> </w:t>
      </w:r>
      <w:r>
        <w:rPr>
          <w:rFonts w:hint="cs"/>
          <w:rtl/>
        </w:rPr>
        <w:t xml:space="preserve">חייב </w:t>
      </w:r>
      <w:r w:rsidR="00403B06" w:rsidRPr="00A706B5">
        <w:rPr>
          <w:rFonts w:hint="cs"/>
          <w:rtl/>
        </w:rPr>
        <w:t>נציג המציע</w:t>
      </w:r>
      <w:r w:rsidR="00403B06" w:rsidRPr="00A706B5">
        <w:rPr>
          <w:rtl/>
        </w:rPr>
        <w:t xml:space="preserve"> </w:t>
      </w:r>
      <w:r w:rsidR="008B3EF7">
        <w:rPr>
          <w:rFonts w:hint="cs"/>
          <w:rtl/>
        </w:rPr>
        <w:t xml:space="preserve">אשר מונה על ידו בנספח </w:t>
      </w:r>
      <w:r w:rsidR="00324B25">
        <w:rPr>
          <w:rFonts w:hint="cs"/>
          <w:rtl/>
        </w:rPr>
        <w:t xml:space="preserve">1 </w:t>
      </w:r>
      <w:r w:rsidR="008B3EF7">
        <w:rPr>
          <w:rFonts w:hint="cs"/>
          <w:rtl/>
        </w:rPr>
        <w:t>לחוברת זו, לה</w:t>
      </w:r>
      <w:r w:rsidR="00403B06" w:rsidRPr="00A706B5">
        <w:rPr>
          <w:rFonts w:hint="cs"/>
          <w:rtl/>
        </w:rPr>
        <w:t>שתתף בעצמו,</w:t>
      </w:r>
      <w:r w:rsidR="00403B06" w:rsidRPr="00A706B5">
        <w:rPr>
          <w:rtl/>
        </w:rPr>
        <w:t xml:space="preserve"> וזאת על מנת להבטיח התנהלות תקינה של </w:t>
      </w:r>
      <w:proofErr w:type="spellStart"/>
      <w:r w:rsidR="00403B06" w:rsidRPr="00A706B5">
        <w:rPr>
          <w:rtl/>
        </w:rPr>
        <w:t>התיחור</w:t>
      </w:r>
      <w:proofErr w:type="spellEnd"/>
      <w:r w:rsidR="00403B06" w:rsidRPr="00A706B5">
        <w:rPr>
          <w:rFonts w:hint="cs"/>
          <w:rtl/>
        </w:rPr>
        <w:t xml:space="preserve"> </w:t>
      </w:r>
      <w:r w:rsidR="008B3EF7">
        <w:rPr>
          <w:rFonts w:hint="cs"/>
          <w:rtl/>
        </w:rPr>
        <w:t>הדינ</w:t>
      </w:r>
      <w:r w:rsidR="008D7343">
        <w:rPr>
          <w:rFonts w:hint="cs"/>
          <w:rtl/>
        </w:rPr>
        <w:t>א</w:t>
      </w:r>
      <w:r w:rsidR="008B3EF7">
        <w:rPr>
          <w:rFonts w:hint="cs"/>
          <w:rtl/>
        </w:rPr>
        <w:t>מי המקוון</w:t>
      </w:r>
      <w:r w:rsidR="00403B06" w:rsidRPr="00A706B5">
        <w:rPr>
          <w:rtl/>
        </w:rPr>
        <w:t xml:space="preserve">. </w:t>
      </w:r>
    </w:p>
    <w:p w14:paraId="392B6D35" w14:textId="77777777" w:rsidR="00403B06" w:rsidRPr="00A706B5" w:rsidRDefault="00403B06" w:rsidP="00014AA2">
      <w:pPr>
        <w:pStyle w:val="4-"/>
      </w:pPr>
      <w:r w:rsidRPr="00A706B5">
        <w:rPr>
          <w:rFonts w:hint="cs"/>
          <w:rtl/>
        </w:rPr>
        <w:t xml:space="preserve">כללי </w:t>
      </w:r>
      <w:proofErr w:type="spellStart"/>
      <w:r w:rsidRPr="00A706B5">
        <w:rPr>
          <w:rFonts w:hint="cs"/>
          <w:rtl/>
        </w:rPr>
        <w:t>התיחור</w:t>
      </w:r>
      <w:proofErr w:type="spellEnd"/>
      <w:r w:rsidR="008B3EF7">
        <w:rPr>
          <w:rFonts w:hint="cs"/>
          <w:rtl/>
        </w:rPr>
        <w:t xml:space="preserve"> הדינ</w:t>
      </w:r>
      <w:r w:rsidR="008D7343">
        <w:rPr>
          <w:rFonts w:hint="cs"/>
          <w:rtl/>
        </w:rPr>
        <w:t>א</w:t>
      </w:r>
      <w:r w:rsidR="008B3EF7">
        <w:rPr>
          <w:rFonts w:hint="cs"/>
          <w:rtl/>
        </w:rPr>
        <w:t>מי</w:t>
      </w:r>
      <w:r>
        <w:rPr>
          <w:rFonts w:hint="cs"/>
          <w:rtl/>
        </w:rPr>
        <w:t xml:space="preserve"> מפורטים בנספח </w:t>
      </w:r>
      <w:r w:rsidR="00014AA2">
        <w:rPr>
          <w:rFonts w:hint="cs"/>
          <w:rtl/>
        </w:rPr>
        <w:t>2</w:t>
      </w:r>
      <w:r w:rsidR="002B3F92">
        <w:rPr>
          <w:rFonts w:hint="cs"/>
          <w:rtl/>
        </w:rPr>
        <w:t xml:space="preserve"> לחוברת זו</w:t>
      </w:r>
      <w:r w:rsidRPr="00A706B5">
        <w:rPr>
          <w:rFonts w:hint="cs"/>
          <w:rtl/>
        </w:rPr>
        <w:t xml:space="preserve">. המציע ונציגו </w:t>
      </w:r>
      <w:proofErr w:type="spellStart"/>
      <w:r w:rsidRPr="00A706B5">
        <w:rPr>
          <w:rFonts w:hint="cs"/>
          <w:rtl/>
        </w:rPr>
        <w:t>בתיחור</w:t>
      </w:r>
      <w:proofErr w:type="spellEnd"/>
      <w:r w:rsidRPr="00A706B5">
        <w:rPr>
          <w:rFonts w:hint="cs"/>
          <w:rtl/>
        </w:rPr>
        <w:t xml:space="preserve"> יידרשו להכיר את הכללים לפני </w:t>
      </w:r>
      <w:proofErr w:type="spellStart"/>
      <w:r w:rsidRPr="00A706B5">
        <w:rPr>
          <w:rFonts w:hint="cs"/>
          <w:rtl/>
        </w:rPr>
        <w:t>התיחור</w:t>
      </w:r>
      <w:proofErr w:type="spellEnd"/>
      <w:r w:rsidRPr="00A706B5">
        <w:rPr>
          <w:rFonts w:hint="cs"/>
          <w:rtl/>
        </w:rPr>
        <w:t xml:space="preserve"> המדמה. </w:t>
      </w:r>
    </w:p>
    <w:p w14:paraId="520968D0" w14:textId="77777777" w:rsidR="00403B06" w:rsidRDefault="00403B06" w:rsidP="006524CB">
      <w:pPr>
        <w:pStyle w:val="4-"/>
      </w:pPr>
      <w:r w:rsidRPr="00A706B5">
        <w:rPr>
          <w:rFonts w:hint="cs"/>
          <w:rtl/>
        </w:rPr>
        <w:t xml:space="preserve">ככל שעורך המכרז יחליט על שינוי פרט מסוים בכללי </w:t>
      </w:r>
      <w:proofErr w:type="spellStart"/>
      <w:r w:rsidRPr="00A706B5">
        <w:rPr>
          <w:rFonts w:hint="cs"/>
          <w:rtl/>
        </w:rPr>
        <w:t>התיחור</w:t>
      </w:r>
      <w:proofErr w:type="spellEnd"/>
      <w:r w:rsidRPr="00A706B5">
        <w:rPr>
          <w:rFonts w:hint="cs"/>
          <w:rtl/>
        </w:rPr>
        <w:t xml:space="preserve">, ולעמדתו של עורך המכרז יש בשינוי כדי לשנות באופן משמעותי את ההתנהלות במהלך </w:t>
      </w:r>
      <w:proofErr w:type="spellStart"/>
      <w:r w:rsidRPr="00A706B5">
        <w:rPr>
          <w:rFonts w:hint="cs"/>
          <w:rtl/>
        </w:rPr>
        <w:t>התיחור</w:t>
      </w:r>
      <w:proofErr w:type="spellEnd"/>
      <w:r w:rsidRPr="00A706B5">
        <w:rPr>
          <w:rFonts w:hint="cs"/>
          <w:rtl/>
        </w:rPr>
        <w:t xml:space="preserve">, יוכל עורך המכרז להכריז על עריכת </w:t>
      </w:r>
      <w:proofErr w:type="spellStart"/>
      <w:r w:rsidRPr="00A706B5">
        <w:rPr>
          <w:rFonts w:hint="cs"/>
          <w:rtl/>
        </w:rPr>
        <w:t>תיחור</w:t>
      </w:r>
      <w:proofErr w:type="spellEnd"/>
      <w:r w:rsidRPr="00A706B5">
        <w:rPr>
          <w:rFonts w:hint="cs"/>
          <w:rtl/>
        </w:rPr>
        <w:t xml:space="preserve"> מדמה נוסף. במקרה כאמור הכללים המפורטים לעיל יחולו בשינויים המחויבים.  </w:t>
      </w:r>
    </w:p>
    <w:bookmarkEnd w:id="8"/>
    <w:p w14:paraId="4E06D63E" w14:textId="77777777" w:rsidR="00B148E1" w:rsidRDefault="00B148E1" w:rsidP="00101599">
      <w:pPr>
        <w:pStyle w:val="2-"/>
      </w:pPr>
      <w:r>
        <w:rPr>
          <w:rFonts w:hint="cs"/>
          <w:rtl/>
        </w:rPr>
        <w:t xml:space="preserve">שינוי אופן הליך </w:t>
      </w:r>
      <w:proofErr w:type="spellStart"/>
      <w:r>
        <w:rPr>
          <w:rFonts w:hint="cs"/>
          <w:rtl/>
        </w:rPr>
        <w:t>התיחור</w:t>
      </w:r>
      <w:proofErr w:type="spellEnd"/>
    </w:p>
    <w:p w14:paraId="7755EAD4" w14:textId="5FAFC442" w:rsidR="0081629D" w:rsidRDefault="00B148E1" w:rsidP="007206E5">
      <w:pPr>
        <w:pStyle w:val="3-0"/>
      </w:pPr>
      <w:r w:rsidRPr="00B148E1">
        <w:rPr>
          <w:rtl/>
        </w:rPr>
        <w:t>עורך המכרז רשאי לעדכן</w:t>
      </w:r>
      <w:r>
        <w:rPr>
          <w:rFonts w:hint="cs"/>
          <w:rtl/>
        </w:rPr>
        <w:t xml:space="preserve"> </w:t>
      </w:r>
      <w:r w:rsidR="0081629D">
        <w:rPr>
          <w:rFonts w:hint="cs"/>
          <w:rtl/>
        </w:rPr>
        <w:t xml:space="preserve">או </w:t>
      </w:r>
      <w:r w:rsidRPr="00B148E1">
        <w:rPr>
          <w:rtl/>
        </w:rPr>
        <w:t xml:space="preserve">לשנות את אופן ושיטת </w:t>
      </w:r>
      <w:proofErr w:type="spellStart"/>
      <w:r w:rsidRPr="00B148E1">
        <w:rPr>
          <w:rtl/>
        </w:rPr>
        <w:t>התיחור</w:t>
      </w:r>
      <w:proofErr w:type="spellEnd"/>
      <w:r w:rsidR="007206E5">
        <w:rPr>
          <w:rFonts w:hint="cs"/>
          <w:rtl/>
        </w:rPr>
        <w:t xml:space="preserve">, כפי שפורטה במסמך </w:t>
      </w:r>
      <w:proofErr w:type="spellStart"/>
      <w:r w:rsidR="007206E5">
        <w:rPr>
          <w:rFonts w:hint="cs"/>
          <w:rtl/>
        </w:rPr>
        <w:t>התיחור</w:t>
      </w:r>
      <w:proofErr w:type="spellEnd"/>
      <w:r w:rsidR="007206E5">
        <w:rPr>
          <w:rFonts w:hint="cs"/>
          <w:rtl/>
        </w:rPr>
        <w:t xml:space="preserve">, בכל שלב לכל שיטת </w:t>
      </w:r>
      <w:proofErr w:type="spellStart"/>
      <w:r w:rsidR="007206E5">
        <w:rPr>
          <w:rFonts w:hint="cs"/>
          <w:rtl/>
        </w:rPr>
        <w:t>תיחור</w:t>
      </w:r>
      <w:proofErr w:type="spellEnd"/>
      <w:r w:rsidR="007206E5">
        <w:rPr>
          <w:rFonts w:hint="cs"/>
          <w:rtl/>
        </w:rPr>
        <w:t xml:space="preserve"> אחרת.</w:t>
      </w:r>
      <w:r w:rsidRPr="00B148E1">
        <w:rPr>
          <w:rtl/>
        </w:rPr>
        <w:t xml:space="preserve"> </w:t>
      </w:r>
    </w:p>
    <w:p w14:paraId="361EACD8" w14:textId="77777777" w:rsidR="00B148E1" w:rsidRDefault="00B148E1" w:rsidP="007A4240">
      <w:pPr>
        <w:pStyle w:val="3-0"/>
      </w:pPr>
      <w:r w:rsidRPr="00B148E1">
        <w:rPr>
          <w:rtl/>
        </w:rPr>
        <w:t xml:space="preserve">במקרה </w:t>
      </w:r>
      <w:r w:rsidR="0081629D">
        <w:rPr>
          <w:rFonts w:hint="cs"/>
          <w:rtl/>
        </w:rPr>
        <w:t xml:space="preserve">של שינוי אופן </w:t>
      </w:r>
      <w:proofErr w:type="spellStart"/>
      <w:r w:rsidR="0081629D">
        <w:rPr>
          <w:rFonts w:hint="cs"/>
          <w:rtl/>
        </w:rPr>
        <w:t>התיחור</w:t>
      </w:r>
      <w:proofErr w:type="spellEnd"/>
      <w:r w:rsidR="0081629D">
        <w:rPr>
          <w:rFonts w:hint="cs"/>
          <w:rtl/>
        </w:rPr>
        <w:t xml:space="preserve"> במכרז</w:t>
      </w:r>
      <w:r w:rsidRPr="00B148E1">
        <w:rPr>
          <w:rtl/>
        </w:rPr>
        <w:t xml:space="preserve">, </w:t>
      </w:r>
      <w:r w:rsidR="0081629D">
        <w:rPr>
          <w:rFonts w:hint="cs"/>
          <w:rtl/>
        </w:rPr>
        <w:t>י</w:t>
      </w:r>
      <w:r w:rsidR="00D34E23">
        <w:rPr>
          <w:rFonts w:hint="cs"/>
          <w:rtl/>
        </w:rPr>
        <w:t>י</w:t>
      </w:r>
      <w:r w:rsidRPr="00B148E1">
        <w:rPr>
          <w:rtl/>
        </w:rPr>
        <w:t>שלח</w:t>
      </w:r>
      <w:r w:rsidR="00D34E23">
        <w:rPr>
          <w:rFonts w:hint="cs"/>
          <w:rtl/>
        </w:rPr>
        <w:t xml:space="preserve"> לקבוצת המציעים הסופית</w:t>
      </w:r>
      <w:r w:rsidRPr="00B148E1">
        <w:rPr>
          <w:rtl/>
        </w:rPr>
        <w:t xml:space="preserve"> נספח המפרט את שיטת </w:t>
      </w:r>
      <w:proofErr w:type="spellStart"/>
      <w:r w:rsidRPr="00B148E1">
        <w:rPr>
          <w:rtl/>
        </w:rPr>
        <w:t>התיחור</w:t>
      </w:r>
      <w:proofErr w:type="spellEnd"/>
      <w:r w:rsidRPr="00B148E1">
        <w:rPr>
          <w:rtl/>
        </w:rPr>
        <w:t xml:space="preserve"> </w:t>
      </w:r>
      <w:r w:rsidR="0081629D">
        <w:rPr>
          <w:rFonts w:hint="cs"/>
          <w:rtl/>
        </w:rPr>
        <w:t>החדשה שנקבעה</w:t>
      </w:r>
      <w:r w:rsidR="007A4240">
        <w:rPr>
          <w:rFonts w:hint="cs"/>
          <w:rtl/>
        </w:rPr>
        <w:t>.</w:t>
      </w:r>
    </w:p>
    <w:p w14:paraId="51D9AE9D" w14:textId="77777777" w:rsidR="00C013C7" w:rsidRDefault="00C013C7" w:rsidP="00C013C7">
      <w:pPr>
        <w:pStyle w:val="2-"/>
      </w:pPr>
      <w:r>
        <w:rPr>
          <w:rFonts w:hint="cs"/>
          <w:rtl/>
        </w:rPr>
        <w:t xml:space="preserve">בחירת מועמד לזכייה </w:t>
      </w:r>
      <w:proofErr w:type="spellStart"/>
      <w:r>
        <w:rPr>
          <w:rFonts w:hint="cs"/>
          <w:rtl/>
        </w:rPr>
        <w:t>בתיחור</w:t>
      </w:r>
      <w:proofErr w:type="spellEnd"/>
      <w:r>
        <w:rPr>
          <w:rFonts w:hint="cs"/>
          <w:rtl/>
        </w:rPr>
        <w:t xml:space="preserve"> וכשירים נוספים</w:t>
      </w:r>
    </w:p>
    <w:p w14:paraId="270C9634" w14:textId="77777777" w:rsidR="00C013C7" w:rsidRDefault="00C013C7" w:rsidP="00C013C7">
      <w:pPr>
        <w:pStyle w:val="3-"/>
      </w:pPr>
      <w:r>
        <w:rPr>
          <w:rFonts w:hint="cs"/>
          <w:rtl/>
        </w:rPr>
        <w:t>מועמד לזכייה</w:t>
      </w:r>
    </w:p>
    <w:p w14:paraId="28EB0236" w14:textId="2898DB49" w:rsidR="00C013C7" w:rsidRDefault="00C013C7" w:rsidP="00CB594D">
      <w:pPr>
        <w:pStyle w:val="3-0"/>
        <w:numPr>
          <w:ilvl w:val="0"/>
          <w:numId w:val="0"/>
        </w:numPr>
        <w:ind w:left="1160"/>
        <w:rPr>
          <w:rtl/>
        </w:rPr>
      </w:pPr>
      <w:r>
        <w:rPr>
          <w:rtl/>
        </w:rPr>
        <w:t xml:space="preserve">לאחר תום הליך </w:t>
      </w:r>
      <w:proofErr w:type="spellStart"/>
      <w:r>
        <w:rPr>
          <w:rtl/>
        </w:rPr>
        <w:t>התיחור</w:t>
      </w:r>
      <w:proofErr w:type="spellEnd"/>
      <w:r>
        <w:rPr>
          <w:rtl/>
        </w:rPr>
        <w:t xml:space="preserve"> ועדת המכרזים תכריז על המציע שהציע את ההצעה בעלת ציון ההצעה הגבוה ביותר עבור כל </w:t>
      </w:r>
      <w:r w:rsidR="007A1ED4">
        <w:rPr>
          <w:rFonts w:hint="cs"/>
          <w:rtl/>
        </w:rPr>
        <w:t>מוצר או שירות מבוקש</w:t>
      </w:r>
      <w:r>
        <w:rPr>
          <w:rtl/>
        </w:rPr>
        <w:t xml:space="preserve"> כמועמד לזכייה באותו </w:t>
      </w:r>
      <w:proofErr w:type="spellStart"/>
      <w:r>
        <w:rPr>
          <w:rtl/>
        </w:rPr>
        <w:t>תיחור</w:t>
      </w:r>
      <w:proofErr w:type="spellEnd"/>
      <w:r>
        <w:rPr>
          <w:rtl/>
        </w:rPr>
        <w:t xml:space="preserve"> (להלן</w:t>
      </w:r>
      <w:r>
        <w:rPr>
          <w:rFonts w:hint="cs"/>
          <w:rtl/>
        </w:rPr>
        <w:t>:</w:t>
      </w:r>
      <w:r>
        <w:rPr>
          <w:rtl/>
        </w:rPr>
        <w:t xml:space="preserve"> "</w:t>
      </w:r>
      <w:r w:rsidRPr="00822CE7">
        <w:rPr>
          <w:b/>
          <w:bCs/>
          <w:rtl/>
        </w:rPr>
        <w:t>מועמד לזכייה</w:t>
      </w:r>
      <w:r>
        <w:rPr>
          <w:rtl/>
        </w:rPr>
        <w:t xml:space="preserve">"). לאחר שימלא המועמד לזכייה את כל </w:t>
      </w:r>
      <w:r>
        <w:rPr>
          <w:rFonts w:hint="cs"/>
          <w:rtl/>
        </w:rPr>
        <w:t>הדרישות</w:t>
      </w:r>
      <w:r>
        <w:rPr>
          <w:rtl/>
        </w:rPr>
        <w:t xml:space="preserve"> הנקוב</w:t>
      </w:r>
      <w:r>
        <w:rPr>
          <w:rFonts w:hint="cs"/>
          <w:rtl/>
        </w:rPr>
        <w:t>ות</w:t>
      </w:r>
      <w:r>
        <w:rPr>
          <w:rtl/>
        </w:rPr>
        <w:t xml:space="preserve"> </w:t>
      </w:r>
      <w:r>
        <w:rPr>
          <w:rFonts w:hint="cs"/>
          <w:rtl/>
        </w:rPr>
        <w:t>כאמור בסעיף</w:t>
      </w:r>
      <w:r w:rsidR="00EE6E06">
        <w:rPr>
          <w:rFonts w:hint="cs"/>
          <w:rtl/>
        </w:rPr>
        <w:t xml:space="preserve"> </w:t>
      </w:r>
      <w:r w:rsidR="00CB594D">
        <w:rPr>
          <w:rtl/>
        </w:rPr>
        <w:fldChar w:fldCharType="begin"/>
      </w:r>
      <w:r w:rsidR="00CB594D">
        <w:rPr>
          <w:rtl/>
        </w:rPr>
        <w:instrText xml:space="preserve"> </w:instrText>
      </w:r>
      <w:r w:rsidR="00CB594D">
        <w:rPr>
          <w:rFonts w:hint="cs"/>
        </w:rPr>
        <w:instrText>REF</w:instrText>
      </w:r>
      <w:r w:rsidR="00CB594D">
        <w:rPr>
          <w:rFonts w:hint="cs"/>
          <w:rtl/>
        </w:rPr>
        <w:instrText xml:space="preserve"> _</w:instrText>
      </w:r>
      <w:r w:rsidR="00CB594D">
        <w:rPr>
          <w:rFonts w:hint="cs"/>
        </w:rPr>
        <w:instrText>Ref69289031 \r \h</w:instrText>
      </w:r>
      <w:r w:rsidR="00CB594D">
        <w:rPr>
          <w:rtl/>
        </w:rPr>
        <w:instrText xml:space="preserve"> </w:instrText>
      </w:r>
      <w:r w:rsidR="00CB594D">
        <w:rPr>
          <w:rtl/>
        </w:rPr>
      </w:r>
      <w:r w:rsidR="00CB594D">
        <w:rPr>
          <w:rtl/>
        </w:rPr>
        <w:fldChar w:fldCharType="separate"/>
      </w:r>
      <w:r w:rsidR="00CB594D">
        <w:rPr>
          <w:rtl/>
        </w:rPr>
        <w:t>‏2.12</w:t>
      </w:r>
      <w:r w:rsidR="00CB594D">
        <w:rPr>
          <w:rtl/>
        </w:rPr>
        <w:fldChar w:fldCharType="end"/>
      </w:r>
      <w:r>
        <w:rPr>
          <w:rFonts w:hint="cs"/>
          <w:rtl/>
        </w:rPr>
        <w:t xml:space="preserve">  להלן</w:t>
      </w:r>
      <w:r>
        <w:rPr>
          <w:rtl/>
        </w:rPr>
        <w:t xml:space="preserve">, תכריז עליו ועדת המכרזים כזוכה </w:t>
      </w:r>
      <w:proofErr w:type="spellStart"/>
      <w:r>
        <w:rPr>
          <w:rtl/>
        </w:rPr>
        <w:t>בתיחור</w:t>
      </w:r>
      <w:proofErr w:type="spellEnd"/>
      <w:r>
        <w:rPr>
          <w:rtl/>
        </w:rPr>
        <w:t>.</w:t>
      </w:r>
    </w:p>
    <w:p w14:paraId="5AC0A9BB" w14:textId="77777777" w:rsidR="00C013C7" w:rsidRDefault="00C013C7" w:rsidP="00C013C7">
      <w:pPr>
        <w:pStyle w:val="3-"/>
      </w:pPr>
      <w:r>
        <w:rPr>
          <w:rFonts w:hint="cs"/>
          <w:rtl/>
        </w:rPr>
        <w:t>כשירים נוספים</w:t>
      </w:r>
    </w:p>
    <w:p w14:paraId="2C3C5C27" w14:textId="77777777" w:rsidR="00C013C7" w:rsidRDefault="00C013C7" w:rsidP="00C013C7">
      <w:pPr>
        <w:pStyle w:val="4-"/>
        <w:rPr>
          <w:rtl/>
        </w:rPr>
      </w:pPr>
      <w:r>
        <w:rPr>
          <w:rtl/>
        </w:rPr>
        <w:t>לאחר ההכרזה על הזוכה, עורך המכרז יהיה רשאי לבחור במציע אשר הצעתו דורגה במקום השני, ולאחר מכן את זה שהצעתו דורגה במקום השלישי וכן הלאה, ככשיר שני, שלישי ואילך (להלן: "</w:t>
      </w:r>
      <w:r w:rsidRPr="00436588">
        <w:rPr>
          <w:b/>
          <w:bCs/>
          <w:rtl/>
        </w:rPr>
        <w:t>הכשיר</w:t>
      </w:r>
      <w:r>
        <w:rPr>
          <w:rtl/>
        </w:rPr>
        <w:t>").</w:t>
      </w:r>
    </w:p>
    <w:p w14:paraId="22A80941" w14:textId="208798BA" w:rsidR="00C013C7" w:rsidRDefault="00C013C7" w:rsidP="00B67E03">
      <w:pPr>
        <w:pStyle w:val="4-"/>
      </w:pPr>
      <w:r>
        <w:rPr>
          <w:rtl/>
        </w:rPr>
        <w:t xml:space="preserve">במידה </w:t>
      </w:r>
      <w:r>
        <w:rPr>
          <w:rFonts w:hint="cs"/>
          <w:rtl/>
        </w:rPr>
        <w:t>ש</w:t>
      </w:r>
      <w:r>
        <w:rPr>
          <w:rtl/>
        </w:rPr>
        <w:t>הזוכה לא יעמוד באיזו מדרישות המכרז, או במקרה בו התגלה כי הזוכה מסר מידע שגוי או חלקי במכרז או במקרה בו תבוטל זכייתו מכל סיבה שהיא בתקופה שעד תום</w:t>
      </w:r>
      <w:r w:rsidR="00C35C03">
        <w:rPr>
          <w:rFonts w:hint="cs"/>
          <w:rtl/>
        </w:rPr>
        <w:t xml:space="preserve"> 18 חודשים</w:t>
      </w:r>
      <w:r>
        <w:rPr>
          <w:rtl/>
        </w:rPr>
        <w:t xml:space="preserve"> מיום תחילת תקופת ההתקשרות </w:t>
      </w:r>
      <w:proofErr w:type="spellStart"/>
      <w:r>
        <w:rPr>
          <w:rtl/>
        </w:rPr>
        <w:t>עימו</w:t>
      </w:r>
      <w:proofErr w:type="spellEnd"/>
      <w:r>
        <w:rPr>
          <w:rFonts w:hint="cs"/>
          <w:rtl/>
        </w:rPr>
        <w:t xml:space="preserve"> (להלן: "</w:t>
      </w:r>
      <w:r>
        <w:rPr>
          <w:rFonts w:hint="cs"/>
          <w:b/>
          <w:bCs/>
          <w:rtl/>
        </w:rPr>
        <w:t>תקופת הכשיר הנוסף</w:t>
      </w:r>
      <w:r>
        <w:rPr>
          <w:rFonts w:hint="cs"/>
          <w:rtl/>
        </w:rPr>
        <w:t>")</w:t>
      </w:r>
      <w:r>
        <w:rPr>
          <w:rtl/>
        </w:rPr>
        <w:t xml:space="preserve">, רשאי עורך </w:t>
      </w:r>
      <w:r>
        <w:rPr>
          <w:rtl/>
        </w:rPr>
        <w:lastRenderedPageBreak/>
        <w:t>המכרז להכריז על הכשיר הבא אחריו כזוכה בהתאם להצעתו</w:t>
      </w:r>
      <w:r w:rsidR="00B67E03">
        <w:rPr>
          <w:rtl/>
        </w:rPr>
        <w:t>,</w:t>
      </w:r>
      <w:r w:rsidR="00B67E03" w:rsidRPr="00C35C03">
        <w:rPr>
          <w:rFonts w:hint="cs"/>
          <w:bCs/>
          <w:rtl/>
        </w:rPr>
        <w:t xml:space="preserve"> </w:t>
      </w:r>
      <w:r w:rsidR="00B67E03" w:rsidRPr="00C35C03">
        <w:rPr>
          <w:rFonts w:hint="cs"/>
          <w:b/>
          <w:rtl/>
        </w:rPr>
        <w:t>ו</w:t>
      </w:r>
      <w:r w:rsidR="00B67E03">
        <w:rPr>
          <w:rFonts w:hint="cs"/>
          <w:b/>
          <w:rtl/>
        </w:rPr>
        <w:t>בכפוף ל</w:t>
      </w:r>
      <w:r w:rsidR="00B67E03" w:rsidRPr="00C35C03">
        <w:rPr>
          <w:rFonts w:hint="cs"/>
          <w:b/>
          <w:rtl/>
        </w:rPr>
        <w:t>הסכמת ה</w:t>
      </w:r>
      <w:r w:rsidR="00B67E03">
        <w:rPr>
          <w:rFonts w:hint="cs"/>
          <w:b/>
          <w:rtl/>
        </w:rPr>
        <w:t xml:space="preserve">כשיר גם לאחר שחלפו 18 חודשים מיום תחילת תקופת ההתקשרות עם הזוכה ובמשך כל תקופת ההתקשרות הראשונה, כפי שנקבעה </w:t>
      </w:r>
      <w:proofErr w:type="spellStart"/>
      <w:r w:rsidR="00B67E03">
        <w:rPr>
          <w:rFonts w:hint="cs"/>
          <w:b/>
          <w:rtl/>
        </w:rPr>
        <w:t>בתיחור</w:t>
      </w:r>
      <w:proofErr w:type="spellEnd"/>
      <w:r w:rsidR="00B67E03" w:rsidRPr="00C35C03">
        <w:rPr>
          <w:rFonts w:hint="cs"/>
          <w:b/>
          <w:rtl/>
        </w:rPr>
        <w:t>,</w:t>
      </w:r>
      <w:r w:rsidR="00B67E03" w:rsidRPr="00C35C03">
        <w:rPr>
          <w:b/>
          <w:rtl/>
        </w:rPr>
        <w:t xml:space="preserve"> </w:t>
      </w:r>
      <w:r>
        <w:rPr>
          <w:rtl/>
        </w:rPr>
        <w:t xml:space="preserve">וזאת בכפוף לעמידה בדרישות המנויות </w:t>
      </w:r>
      <w:r w:rsidR="007A1ED4">
        <w:rPr>
          <w:rtl/>
        </w:rPr>
        <w:t>ל</w:t>
      </w:r>
      <w:r w:rsidR="007A1ED4">
        <w:rPr>
          <w:rFonts w:hint="cs"/>
          <w:rtl/>
        </w:rPr>
        <w:t>הלן</w:t>
      </w:r>
      <w:r w:rsidR="007A1ED4">
        <w:rPr>
          <w:rtl/>
        </w:rPr>
        <w:t xml:space="preserve"> </w:t>
      </w:r>
      <w:r>
        <w:rPr>
          <w:rtl/>
        </w:rPr>
        <w:t>ממועמד לזכייה</w:t>
      </w:r>
      <w:r>
        <w:rPr>
          <w:rFonts w:hint="cs"/>
          <w:rtl/>
        </w:rPr>
        <w:t>.</w:t>
      </w:r>
    </w:p>
    <w:p w14:paraId="2377C839" w14:textId="77777777" w:rsidR="00C013C7" w:rsidRDefault="00C013C7" w:rsidP="00C013C7">
      <w:pPr>
        <w:pStyle w:val="4-"/>
      </w:pPr>
      <w:r>
        <w:rPr>
          <w:rFonts w:hint="cs"/>
          <w:rtl/>
        </w:rPr>
        <w:t xml:space="preserve">עורך המכרז יהיה רשאי לשנות את תקופת הכשיר הנוסף במסמכי </w:t>
      </w:r>
      <w:proofErr w:type="spellStart"/>
      <w:r>
        <w:rPr>
          <w:rFonts w:hint="cs"/>
          <w:rtl/>
        </w:rPr>
        <w:t>התיחור</w:t>
      </w:r>
      <w:proofErr w:type="spellEnd"/>
      <w:r>
        <w:rPr>
          <w:rFonts w:hint="cs"/>
          <w:rtl/>
        </w:rPr>
        <w:t xml:space="preserve"> בהתאם לשיקול דעתו הבלעדי.</w:t>
      </w:r>
    </w:p>
    <w:p w14:paraId="454902BB" w14:textId="0327FDA9" w:rsidR="00C013C7" w:rsidRDefault="00C013C7" w:rsidP="004A1C08">
      <w:pPr>
        <w:pStyle w:val="4-"/>
      </w:pPr>
      <w:r>
        <w:rPr>
          <w:rFonts w:hint="cs"/>
          <w:rtl/>
        </w:rPr>
        <w:t xml:space="preserve">יובהר כי ערבות ספק המסגרת אשר תינתן במסגרת </w:t>
      </w:r>
      <w:r w:rsidR="004A1C08">
        <w:rPr>
          <w:rFonts w:hint="cs"/>
          <w:rtl/>
        </w:rPr>
        <w:t xml:space="preserve">שלב </w:t>
      </w:r>
      <w:r>
        <w:rPr>
          <w:rFonts w:hint="cs"/>
          <w:rtl/>
        </w:rPr>
        <w:t>א' של המכרז על ידי כל ספקי המסגרת, תחשב כבטוחה להבטחת מילוי התחייבויותי</w:t>
      </w:r>
      <w:r w:rsidR="004A1C08">
        <w:rPr>
          <w:rFonts w:hint="cs"/>
          <w:rtl/>
        </w:rPr>
        <w:t>הם</w:t>
      </w:r>
      <w:r>
        <w:rPr>
          <w:rFonts w:hint="cs"/>
          <w:rtl/>
        </w:rPr>
        <w:t xml:space="preserve"> ועמידה בדרישות </w:t>
      </w:r>
      <w:proofErr w:type="spellStart"/>
      <w:r>
        <w:rPr>
          <w:rFonts w:hint="cs"/>
          <w:rtl/>
        </w:rPr>
        <w:t>התיחור</w:t>
      </w:r>
      <w:proofErr w:type="spellEnd"/>
      <w:r>
        <w:rPr>
          <w:rFonts w:hint="cs"/>
          <w:rtl/>
        </w:rPr>
        <w:t xml:space="preserve"> של הכשירים הנוספים.</w:t>
      </w:r>
    </w:p>
    <w:p w14:paraId="1CFA997A" w14:textId="77777777" w:rsidR="00C013C7" w:rsidRDefault="00C013C7" w:rsidP="00C013C7">
      <w:pPr>
        <w:pStyle w:val="2-"/>
      </w:pPr>
      <w:bookmarkStart w:id="9" w:name="_Ref69289031"/>
      <w:r>
        <w:rPr>
          <w:rFonts w:hint="cs"/>
          <w:rtl/>
        </w:rPr>
        <w:t>דרישות</w:t>
      </w:r>
      <w:r w:rsidRPr="008454B9">
        <w:rPr>
          <w:rtl/>
        </w:rPr>
        <w:t xml:space="preserve"> </w:t>
      </w:r>
      <w:r>
        <w:rPr>
          <w:rFonts w:hint="cs"/>
          <w:rtl/>
        </w:rPr>
        <w:t>מ</w:t>
      </w:r>
      <w:r w:rsidRPr="008454B9">
        <w:rPr>
          <w:rtl/>
        </w:rPr>
        <w:t>מועמד לזכייה</w:t>
      </w:r>
      <w:bookmarkEnd w:id="9"/>
    </w:p>
    <w:p w14:paraId="54DE931E" w14:textId="77777777" w:rsidR="00C013C7" w:rsidRDefault="00C013C7" w:rsidP="00C013C7">
      <w:pPr>
        <w:pStyle w:val="3-"/>
      </w:pPr>
      <w:r>
        <w:rPr>
          <w:rFonts w:hint="cs"/>
          <w:rtl/>
        </w:rPr>
        <w:t>בדיקות איכות והתאמה</w:t>
      </w:r>
    </w:p>
    <w:p w14:paraId="79BECFC5" w14:textId="77777777" w:rsidR="00C013C7" w:rsidRDefault="00C013C7" w:rsidP="00C013C7">
      <w:pPr>
        <w:pStyle w:val="4-"/>
      </w:pPr>
      <w:r>
        <w:rPr>
          <w:rtl/>
        </w:rPr>
        <w:t xml:space="preserve">טרם ההכרזה על הזוכים בכל </w:t>
      </w:r>
      <w:proofErr w:type="spellStart"/>
      <w:r>
        <w:rPr>
          <w:rtl/>
        </w:rPr>
        <w:t>תיחור</w:t>
      </w:r>
      <w:proofErr w:type="spellEnd"/>
      <w:r>
        <w:rPr>
          <w:rtl/>
        </w:rPr>
        <w:t xml:space="preserve"> על ידי ועדת המכרזים, רשאי עורך המכרז לבקש מהמועמד לזכייה להוכיח את עמידת הצעתו בדרישות המכרז</w:t>
      </w:r>
      <w:r>
        <w:rPr>
          <w:rFonts w:hint="cs"/>
          <w:rtl/>
        </w:rPr>
        <w:t xml:space="preserve"> ובהתחייבויותיו והצהרותיו.</w:t>
      </w:r>
    </w:p>
    <w:p w14:paraId="2835ABA8" w14:textId="77777777" w:rsidR="00C013C7" w:rsidRPr="00555355" w:rsidRDefault="00C013C7" w:rsidP="00C013C7">
      <w:pPr>
        <w:pStyle w:val="4-"/>
        <w:rPr>
          <w:rtl/>
        </w:rPr>
      </w:pPr>
      <w:r w:rsidRPr="00555355">
        <w:rPr>
          <w:rtl/>
        </w:rPr>
        <w:t xml:space="preserve">הוכחת עמידת ההצעה תבוצע באחת או יותר מהדרכים הבאות, בהתאם לדרישת עורך המכרז, לפי שיקול דעתו המלא והבלעדי, ובאופן ובצורה אשר ידרשו על ידו, ביחס לאחד או יותר מהפרטים שבהצעה: </w:t>
      </w:r>
    </w:p>
    <w:p w14:paraId="2E0725DF" w14:textId="77777777" w:rsidR="00C013C7" w:rsidRDefault="00C013C7" w:rsidP="00C013C7">
      <w:pPr>
        <w:pStyle w:val="5-"/>
        <w:rPr>
          <w:rtl/>
        </w:rPr>
      </w:pPr>
      <w:r>
        <w:rPr>
          <w:rtl/>
        </w:rPr>
        <w:t xml:space="preserve">הדגמת פעולת </w:t>
      </w:r>
      <w:r>
        <w:rPr>
          <w:rFonts w:hint="cs"/>
          <w:rtl/>
        </w:rPr>
        <w:t xml:space="preserve">המוצרים והשירותים הכלולים </w:t>
      </w:r>
      <w:r>
        <w:rPr>
          <w:rtl/>
        </w:rPr>
        <w:t>בהצעה.</w:t>
      </w:r>
    </w:p>
    <w:p w14:paraId="6344ADAF" w14:textId="77777777" w:rsidR="00C013C7" w:rsidRDefault="00C013C7" w:rsidP="007A1ED4">
      <w:pPr>
        <w:pStyle w:val="5-"/>
        <w:rPr>
          <w:rtl/>
        </w:rPr>
      </w:pPr>
      <w:r>
        <w:rPr>
          <w:rtl/>
        </w:rPr>
        <w:t xml:space="preserve">העברת </w:t>
      </w:r>
      <w:r w:rsidR="007A1ED4">
        <w:rPr>
          <w:rFonts w:hint="cs"/>
          <w:rtl/>
        </w:rPr>
        <w:t xml:space="preserve">המוצרים </w:t>
      </w:r>
      <w:r>
        <w:rPr>
          <w:rFonts w:hint="cs"/>
          <w:rtl/>
        </w:rPr>
        <w:t xml:space="preserve">והשירותים </w:t>
      </w:r>
      <w:r>
        <w:rPr>
          <w:rtl/>
        </w:rPr>
        <w:t>לבדיקת עורך המכרז או מי מטעמו.</w:t>
      </w:r>
    </w:p>
    <w:p w14:paraId="5CC7EBF6" w14:textId="77777777" w:rsidR="00C013C7" w:rsidRDefault="00C013C7" w:rsidP="00C013C7">
      <w:pPr>
        <w:pStyle w:val="5-"/>
        <w:rPr>
          <w:rtl/>
        </w:rPr>
      </w:pPr>
      <w:r>
        <w:rPr>
          <w:rtl/>
        </w:rPr>
        <w:t xml:space="preserve">הדגמת פעולת </w:t>
      </w:r>
      <w:r>
        <w:rPr>
          <w:rFonts w:hint="cs"/>
          <w:rtl/>
        </w:rPr>
        <w:t>מוצרים ו</w:t>
      </w:r>
      <w:r>
        <w:rPr>
          <w:rtl/>
        </w:rPr>
        <w:t>שירותים מוצעים שונים לצורך בחינה.</w:t>
      </w:r>
    </w:p>
    <w:p w14:paraId="7CB430F4" w14:textId="77777777" w:rsidR="00C013C7" w:rsidRDefault="00C013C7" w:rsidP="00C013C7">
      <w:pPr>
        <w:pStyle w:val="5-"/>
        <w:rPr>
          <w:rtl/>
        </w:rPr>
      </w:pPr>
      <w:r>
        <w:rPr>
          <w:rtl/>
        </w:rPr>
        <w:t xml:space="preserve">ביצוע </w:t>
      </w:r>
      <w:r>
        <w:rPr>
          <w:rFonts w:hint="cs"/>
          <w:rtl/>
        </w:rPr>
        <w:t>בדיקות</w:t>
      </w:r>
      <w:r>
        <w:rPr>
          <w:rtl/>
        </w:rPr>
        <w:t xml:space="preserve"> לבדיקת עמידת </w:t>
      </w:r>
      <w:r>
        <w:rPr>
          <w:rFonts w:hint="cs"/>
          <w:rtl/>
        </w:rPr>
        <w:t>המוצרים והשירותים</w:t>
      </w:r>
      <w:r>
        <w:rPr>
          <w:rtl/>
        </w:rPr>
        <w:t xml:space="preserve"> המוצעים בדרישות. </w:t>
      </w:r>
    </w:p>
    <w:p w14:paraId="27C6F2C2" w14:textId="77777777" w:rsidR="00C013C7" w:rsidRDefault="00C013C7" w:rsidP="00C013C7">
      <w:pPr>
        <w:pStyle w:val="5-"/>
        <w:rPr>
          <w:rtl/>
        </w:rPr>
      </w:pPr>
      <w:r>
        <w:rPr>
          <w:rtl/>
        </w:rPr>
        <w:t>העברת אישורי מעבדה, או גוף בדיקה חיצוני, לפי דרישת עורך המכרז.</w:t>
      </w:r>
    </w:p>
    <w:p w14:paraId="165BC888" w14:textId="77777777" w:rsidR="00C013C7" w:rsidRDefault="00C013C7" w:rsidP="00C013C7">
      <w:pPr>
        <w:pStyle w:val="5-"/>
        <w:rPr>
          <w:rtl/>
        </w:rPr>
      </w:pPr>
      <w:r>
        <w:rPr>
          <w:rtl/>
        </w:rPr>
        <w:t xml:space="preserve">בדיקת מעבדה או גורם אחר על פי בחירתו של עורך המכרז. </w:t>
      </w:r>
    </w:p>
    <w:p w14:paraId="5A28CAE4" w14:textId="77777777" w:rsidR="00C013C7" w:rsidRDefault="00C013C7" w:rsidP="00C013C7">
      <w:pPr>
        <w:pStyle w:val="5-"/>
        <w:rPr>
          <w:rtl/>
        </w:rPr>
      </w:pPr>
      <w:r>
        <w:rPr>
          <w:rtl/>
        </w:rPr>
        <w:t>כל דרך אחרת שתידרש על מנת להניח את דעת עורך המכרז כי הצעת המציע עומדת בדרישות המכרז או בהצהרות המציע בהצעתו, לפי שיקול דעתו של עורך המכרז.</w:t>
      </w:r>
    </w:p>
    <w:p w14:paraId="69FC8396" w14:textId="77777777" w:rsidR="00C013C7" w:rsidRDefault="00C013C7" w:rsidP="00C013C7">
      <w:pPr>
        <w:pStyle w:val="4-"/>
        <w:rPr>
          <w:rtl/>
        </w:rPr>
      </w:pPr>
      <w:r>
        <w:rPr>
          <w:rFonts w:hint="cs"/>
          <w:rtl/>
        </w:rPr>
        <w:t xml:space="preserve">למען הסר ספק, </w:t>
      </w:r>
      <w:r>
        <w:rPr>
          <w:rtl/>
        </w:rPr>
        <w:t xml:space="preserve">כל עלויות הבדיקה, כולל כל עלויות משלוח ומיסים יחולו על הספק הרשום. עורך המכרז יעביר למועמד לזכייה את פירוט הבדיקות הנדרשות. למציע תהיה אפשרות לבקש הבהרות ושינויים בתהליך הבדיקה תוך 3 ימי עבודה מיום קבלת פירוט הבדיקות מאת עורך המכרז. בכל מקרה, החלטת עורך המכרז תהא הקובעת. </w:t>
      </w:r>
    </w:p>
    <w:p w14:paraId="17510DE0" w14:textId="1C081139" w:rsidR="00C013C7" w:rsidRDefault="00C013C7" w:rsidP="00387051">
      <w:pPr>
        <w:pStyle w:val="4-"/>
        <w:rPr>
          <w:rtl/>
        </w:rPr>
      </w:pPr>
      <w:r>
        <w:rPr>
          <w:rtl/>
        </w:rPr>
        <w:t xml:space="preserve">על </w:t>
      </w:r>
      <w:r w:rsidR="00387051" w:rsidRPr="00CB594D">
        <w:rPr>
          <w:rtl/>
        </w:rPr>
        <w:t>ה</w:t>
      </w:r>
      <w:r w:rsidR="00387051" w:rsidRPr="00CB594D">
        <w:rPr>
          <w:rFonts w:hint="eastAsia"/>
          <w:rtl/>
        </w:rPr>
        <w:t>זוכה</w:t>
      </w:r>
      <w:r w:rsidR="00387051">
        <w:rPr>
          <w:rtl/>
        </w:rPr>
        <w:t xml:space="preserve"> </w:t>
      </w:r>
      <w:r>
        <w:rPr>
          <w:rtl/>
        </w:rPr>
        <w:t xml:space="preserve">לספק את </w:t>
      </w:r>
      <w:r>
        <w:rPr>
          <w:rFonts w:hint="cs"/>
          <w:rtl/>
        </w:rPr>
        <w:t xml:space="preserve">המוצרים </w:t>
      </w:r>
      <w:r>
        <w:rPr>
          <w:rtl/>
        </w:rPr>
        <w:t xml:space="preserve">ולתפעל את השירותים תוך 14 ימי עבודה ממועד </w:t>
      </w:r>
      <w:r w:rsidR="00387051" w:rsidRPr="00CB594D">
        <w:rPr>
          <w:rFonts w:hint="eastAsia"/>
          <w:rtl/>
        </w:rPr>
        <w:t>ההכרזה</w:t>
      </w:r>
      <w:r w:rsidR="00387051" w:rsidRPr="00CB594D">
        <w:rPr>
          <w:rtl/>
        </w:rPr>
        <w:t xml:space="preserve"> </w:t>
      </w:r>
      <w:r w:rsidR="00387051" w:rsidRPr="00CB594D">
        <w:rPr>
          <w:rFonts w:hint="eastAsia"/>
          <w:rtl/>
        </w:rPr>
        <w:t>עליו</w:t>
      </w:r>
      <w:r w:rsidR="00387051" w:rsidRPr="00CB594D">
        <w:rPr>
          <w:rtl/>
        </w:rPr>
        <w:t xml:space="preserve"> </w:t>
      </w:r>
      <w:r w:rsidR="00387051" w:rsidRPr="00CB594D">
        <w:rPr>
          <w:rFonts w:hint="eastAsia"/>
          <w:rtl/>
        </w:rPr>
        <w:t>כזוכה</w:t>
      </w:r>
      <w:r>
        <w:rPr>
          <w:rtl/>
        </w:rPr>
        <w:t>, אלא אם הוחלט אחרת ע"י עורך המכרז.</w:t>
      </w:r>
    </w:p>
    <w:p w14:paraId="1B8E11EF" w14:textId="77777777" w:rsidR="00C013C7" w:rsidRDefault="00C013C7" w:rsidP="00175F01">
      <w:pPr>
        <w:pStyle w:val="4-"/>
        <w:rPr>
          <w:rtl/>
        </w:rPr>
      </w:pPr>
      <w:r>
        <w:rPr>
          <w:rtl/>
        </w:rPr>
        <w:t>הפריטים</w:t>
      </w:r>
      <w:r w:rsidR="00175F01">
        <w:rPr>
          <w:rFonts w:hint="cs"/>
          <w:rtl/>
        </w:rPr>
        <w:t>,</w:t>
      </w:r>
      <w:r w:rsidR="007A1ED4">
        <w:rPr>
          <w:rFonts w:hint="cs"/>
          <w:rtl/>
        </w:rPr>
        <w:t xml:space="preserve"> </w:t>
      </w:r>
      <w:r w:rsidR="00175F01">
        <w:rPr>
          <w:rFonts w:hint="cs"/>
          <w:rtl/>
        </w:rPr>
        <w:t xml:space="preserve">המוצרים </w:t>
      </w:r>
      <w:r>
        <w:rPr>
          <w:rtl/>
        </w:rPr>
        <w:t xml:space="preserve">והשירותים יבדקו על ידי צוות בדיקה מטעם עורך המכרז. </w:t>
      </w:r>
    </w:p>
    <w:p w14:paraId="3452C335" w14:textId="77777777" w:rsidR="00C013C7" w:rsidRDefault="00C013C7" w:rsidP="00C013C7">
      <w:pPr>
        <w:pStyle w:val="4-"/>
        <w:rPr>
          <w:rtl/>
        </w:rPr>
      </w:pPr>
      <w:r>
        <w:rPr>
          <w:rtl/>
        </w:rPr>
        <w:lastRenderedPageBreak/>
        <w:t xml:space="preserve">במידה </w:t>
      </w:r>
      <w:r>
        <w:rPr>
          <w:rFonts w:hint="cs"/>
          <w:rtl/>
        </w:rPr>
        <w:t>ש</w:t>
      </w:r>
      <w:r>
        <w:rPr>
          <w:rtl/>
        </w:rPr>
        <w:t xml:space="preserve">יתברר כי </w:t>
      </w:r>
      <w:r>
        <w:rPr>
          <w:rFonts w:hint="cs"/>
          <w:rtl/>
        </w:rPr>
        <w:t>המוצר או השירות</w:t>
      </w:r>
      <w:r>
        <w:rPr>
          <w:rtl/>
        </w:rPr>
        <w:t xml:space="preserve"> אי</w:t>
      </w:r>
      <w:r>
        <w:rPr>
          <w:rFonts w:hint="cs"/>
          <w:rtl/>
        </w:rPr>
        <w:t>נם</w:t>
      </w:r>
      <w:r>
        <w:rPr>
          <w:rtl/>
        </w:rPr>
        <w:t xml:space="preserve"> עונ</w:t>
      </w:r>
      <w:r>
        <w:rPr>
          <w:rFonts w:hint="cs"/>
          <w:rtl/>
        </w:rPr>
        <w:t>ים</w:t>
      </w:r>
      <w:r>
        <w:rPr>
          <w:rtl/>
        </w:rPr>
        <w:t xml:space="preserve"> על דרישת </w:t>
      </w:r>
      <w:proofErr w:type="spellStart"/>
      <w:r>
        <w:rPr>
          <w:rFonts w:hint="cs"/>
          <w:rtl/>
        </w:rPr>
        <w:t>התיחור</w:t>
      </w:r>
      <w:proofErr w:type="spellEnd"/>
      <w:r>
        <w:rPr>
          <w:rtl/>
        </w:rPr>
        <w:t xml:space="preserve"> או</w:t>
      </w:r>
      <w:r>
        <w:rPr>
          <w:rFonts w:hint="cs"/>
          <w:rtl/>
        </w:rPr>
        <w:t xml:space="preserve"> אינם עולים בקנה אחד עם</w:t>
      </w:r>
      <w:r>
        <w:rPr>
          <w:rtl/>
        </w:rPr>
        <w:t xml:space="preserve"> </w:t>
      </w:r>
      <w:r>
        <w:rPr>
          <w:rFonts w:hint="cs"/>
          <w:rtl/>
        </w:rPr>
        <w:t>ה</w:t>
      </w:r>
      <w:r>
        <w:rPr>
          <w:rtl/>
        </w:rPr>
        <w:t>הצהר</w:t>
      </w:r>
      <w:r>
        <w:rPr>
          <w:rFonts w:hint="cs"/>
          <w:rtl/>
        </w:rPr>
        <w:t>ו</w:t>
      </w:r>
      <w:r>
        <w:rPr>
          <w:rtl/>
        </w:rPr>
        <w:t>ת</w:t>
      </w:r>
      <w:r>
        <w:rPr>
          <w:rFonts w:hint="cs"/>
          <w:rtl/>
        </w:rPr>
        <w:t xml:space="preserve"> שמסר</w:t>
      </w:r>
      <w:r>
        <w:rPr>
          <w:rtl/>
        </w:rPr>
        <w:t xml:space="preserve"> המציע</w:t>
      </w:r>
      <w:r>
        <w:rPr>
          <w:rFonts w:hint="cs"/>
          <w:rtl/>
        </w:rPr>
        <w:t xml:space="preserve"> בהצעתו</w:t>
      </w:r>
      <w:r>
        <w:rPr>
          <w:rtl/>
        </w:rPr>
        <w:t>, רשאי עורך המכרז, על פי שיקול דעתו הבלעדי, לבקש את תיקון הליקוי במסגרת זמן מוגדרת או לפסול את ההצעה. במקרה של פסילה כאמור</w:t>
      </w:r>
      <w:r>
        <w:rPr>
          <w:rFonts w:hint="cs"/>
          <w:rtl/>
        </w:rPr>
        <w:t>,</w:t>
      </w:r>
      <w:r>
        <w:rPr>
          <w:rtl/>
        </w:rPr>
        <w:t xml:space="preserve"> רשאי עורך המכרז לפנות </w:t>
      </w:r>
      <w:r>
        <w:rPr>
          <w:rFonts w:hint="cs"/>
          <w:rtl/>
        </w:rPr>
        <w:t xml:space="preserve">לכשירים הנוספים לפי סדר דירוגם </w:t>
      </w:r>
      <w:proofErr w:type="spellStart"/>
      <w:r>
        <w:rPr>
          <w:rFonts w:hint="cs"/>
          <w:rtl/>
        </w:rPr>
        <w:t>בתיחור</w:t>
      </w:r>
      <w:proofErr w:type="spellEnd"/>
      <w:r>
        <w:rPr>
          <w:rtl/>
        </w:rPr>
        <w:t xml:space="preserve">. במקרה כאמור, </w:t>
      </w:r>
      <w:r>
        <w:rPr>
          <w:rFonts w:hint="cs"/>
          <w:rtl/>
        </w:rPr>
        <w:t>יהיה על</w:t>
      </w:r>
      <w:r>
        <w:rPr>
          <w:rtl/>
        </w:rPr>
        <w:t xml:space="preserve"> </w:t>
      </w:r>
      <w:r>
        <w:rPr>
          <w:rFonts w:hint="cs"/>
          <w:rtl/>
        </w:rPr>
        <w:t>הכשיר הנוסף לעמוד</w:t>
      </w:r>
      <w:r>
        <w:rPr>
          <w:rtl/>
        </w:rPr>
        <w:t xml:space="preserve"> בבדיקות </w:t>
      </w:r>
      <w:r>
        <w:rPr>
          <w:rFonts w:hint="cs"/>
          <w:rtl/>
        </w:rPr>
        <w:t>אשר עורך המכרז חייב בהן את המועמד לזכייה</w:t>
      </w:r>
      <w:r>
        <w:rPr>
          <w:rtl/>
        </w:rPr>
        <w:t xml:space="preserve">. במידה </w:t>
      </w:r>
      <w:r>
        <w:rPr>
          <w:rFonts w:hint="cs"/>
          <w:rtl/>
        </w:rPr>
        <w:t>ש</w:t>
      </w:r>
      <w:r>
        <w:rPr>
          <w:rtl/>
        </w:rPr>
        <w:t>לא עמד ה</w:t>
      </w:r>
      <w:r>
        <w:rPr>
          <w:rFonts w:hint="cs"/>
          <w:rtl/>
        </w:rPr>
        <w:t>כשיר הנוסף</w:t>
      </w:r>
      <w:r>
        <w:rPr>
          <w:rtl/>
        </w:rPr>
        <w:t xml:space="preserve"> בבדיקות, יפסל מציע זה ועורך המכרז יפנה למדורג הבא אחריו וכן הלאה.</w:t>
      </w:r>
    </w:p>
    <w:p w14:paraId="6617A9BC" w14:textId="77777777" w:rsidR="00C013C7" w:rsidRDefault="00C013C7" w:rsidP="00C013C7">
      <w:pPr>
        <w:pStyle w:val="4-"/>
      </w:pPr>
      <w:r>
        <w:rPr>
          <w:rtl/>
        </w:rPr>
        <w:t>מבלי לגרוע מהאמור לעיל, עורך המכרז רשאי לערוך ביקור באתרי המציע או היצרן לצורך אימות נתונים או הערכת איכות המציע או ה</w:t>
      </w:r>
      <w:r>
        <w:rPr>
          <w:rFonts w:hint="cs"/>
          <w:rtl/>
        </w:rPr>
        <w:t>מוצרים או השירותים</w:t>
      </w:r>
      <w:r>
        <w:rPr>
          <w:rtl/>
        </w:rPr>
        <w:t xml:space="preserve"> בכל שלבי בדיקת המכרז או לאחר בחירת הזוכה. המציע מתחייב להיענות לבקשת עורך המכרז לביקור כאמור בתוך 5 ימי עבודה.</w:t>
      </w:r>
    </w:p>
    <w:p w14:paraId="34D77733" w14:textId="77777777" w:rsidR="00C013C7" w:rsidRDefault="00C013C7" w:rsidP="00C013C7">
      <w:pPr>
        <w:pStyle w:val="3-"/>
      </w:pPr>
      <w:r>
        <w:rPr>
          <w:rFonts w:hint="cs"/>
          <w:rtl/>
        </w:rPr>
        <w:t>דרישות נוספות</w:t>
      </w:r>
    </w:p>
    <w:p w14:paraId="4904BA91" w14:textId="77777777" w:rsidR="00C013C7" w:rsidRDefault="00C013C7" w:rsidP="00C013C7">
      <w:pPr>
        <w:pStyle w:val="4-"/>
      </w:pPr>
      <w:r>
        <w:rPr>
          <w:rFonts w:hint="cs"/>
          <w:rtl/>
        </w:rPr>
        <w:t xml:space="preserve">בנוסף לאמור לעיל, עורך המכרז רשאי לבחון את עמידת המועמד לזכייה בדרישות המכרז </w:t>
      </w:r>
      <w:proofErr w:type="spellStart"/>
      <w:r>
        <w:rPr>
          <w:rFonts w:hint="cs"/>
          <w:rtl/>
        </w:rPr>
        <w:t>והתיחור</w:t>
      </w:r>
      <w:proofErr w:type="spellEnd"/>
      <w:r>
        <w:rPr>
          <w:rFonts w:hint="cs"/>
          <w:rtl/>
        </w:rPr>
        <w:t xml:space="preserve"> וכן לבחון את מוכנותו לאספקת השירותים בהתאם לאמור להלן:</w:t>
      </w:r>
    </w:p>
    <w:p w14:paraId="55761AC0" w14:textId="77777777" w:rsidR="00C013C7" w:rsidRDefault="00C013C7" w:rsidP="00C013C7">
      <w:pPr>
        <w:pStyle w:val="5-"/>
        <w:rPr>
          <w:rtl/>
        </w:rPr>
      </w:pPr>
      <w:r>
        <w:rPr>
          <w:rFonts w:hint="cs"/>
          <w:rtl/>
        </w:rPr>
        <w:t>לקיים פגישה עם המועמד לזכייה וכן לערוך ביקור באתריו על מנת לוודא את מוכנותו לאספקת השירותים.</w:t>
      </w:r>
    </w:p>
    <w:p w14:paraId="2EED1BEE" w14:textId="5DEA3A99" w:rsidR="00C013C7" w:rsidRDefault="00C013C7" w:rsidP="00CB594D">
      <w:pPr>
        <w:pStyle w:val="5-"/>
      </w:pPr>
      <w:r>
        <w:rPr>
          <w:rFonts w:hint="cs"/>
          <w:rtl/>
        </w:rPr>
        <w:t xml:space="preserve">העברת אישור מטעם היצרן </w:t>
      </w:r>
      <w:r w:rsidR="00EE6E06">
        <w:rPr>
          <w:rFonts w:hint="cs"/>
          <w:rtl/>
        </w:rPr>
        <w:t xml:space="preserve">כאמור </w:t>
      </w:r>
      <w:r>
        <w:rPr>
          <w:rFonts w:hint="cs"/>
          <w:rtl/>
        </w:rPr>
        <w:t xml:space="preserve">בסעיף </w:t>
      </w:r>
      <w:r w:rsidR="00955849">
        <w:rPr>
          <w:rFonts w:hint="cs"/>
          <w:rtl/>
        </w:rPr>
        <w:t>3.</w:t>
      </w:r>
      <w:r w:rsidR="00CB594D">
        <w:rPr>
          <w:rFonts w:hint="cs"/>
          <w:rtl/>
        </w:rPr>
        <w:t>7</w:t>
      </w:r>
      <w:r w:rsidR="00955849">
        <w:rPr>
          <w:rFonts w:hint="cs"/>
          <w:rtl/>
        </w:rPr>
        <w:t>.5</w:t>
      </w:r>
      <w:r>
        <w:rPr>
          <w:rFonts w:hint="cs"/>
          <w:rtl/>
        </w:rPr>
        <w:t xml:space="preserve"> למסמכי המכרז.</w:t>
      </w:r>
    </w:p>
    <w:p w14:paraId="59554DAE" w14:textId="77777777" w:rsidR="00C013C7" w:rsidRDefault="00C013C7" w:rsidP="00C013C7">
      <w:pPr>
        <w:pStyle w:val="5-"/>
      </w:pPr>
      <w:r>
        <w:rPr>
          <w:rFonts w:hint="cs"/>
          <w:rtl/>
        </w:rPr>
        <w:t xml:space="preserve">העברת אישור מהיצרן להנחות או למחירים שנקבעו </w:t>
      </w:r>
      <w:proofErr w:type="spellStart"/>
      <w:r>
        <w:rPr>
          <w:rFonts w:hint="cs"/>
          <w:rtl/>
        </w:rPr>
        <w:t>בתיחור</w:t>
      </w:r>
      <w:proofErr w:type="spellEnd"/>
      <w:r>
        <w:rPr>
          <w:rFonts w:hint="cs"/>
          <w:rtl/>
        </w:rPr>
        <w:t>.</w:t>
      </w:r>
    </w:p>
    <w:p w14:paraId="3891EC58" w14:textId="77777777" w:rsidR="00C013C7" w:rsidRDefault="00C013C7" w:rsidP="00C013C7">
      <w:pPr>
        <w:pStyle w:val="5-"/>
        <w:rPr>
          <w:rtl/>
        </w:rPr>
      </w:pPr>
      <w:r>
        <w:rPr>
          <w:rtl/>
        </w:rPr>
        <w:t>כל דרך אחרת שתידרש על מנת להניח את דעת עורך המכרז כי הצעת המציע עומדת בדרישות המכרז או בהצהרות המציע בהצעתו, לפי שיקול דעתו של עורך המכרז.</w:t>
      </w:r>
    </w:p>
    <w:p w14:paraId="5124C788" w14:textId="77777777" w:rsidR="00C013C7" w:rsidRDefault="00C013C7" w:rsidP="00C013C7">
      <w:pPr>
        <w:pStyle w:val="3-"/>
      </w:pPr>
      <w:r w:rsidRPr="00967D36">
        <w:rPr>
          <w:rFonts w:hint="cs"/>
          <w:rtl/>
        </w:rPr>
        <w:t xml:space="preserve">ערבות </w:t>
      </w:r>
      <w:r>
        <w:rPr>
          <w:rFonts w:hint="cs"/>
          <w:rtl/>
        </w:rPr>
        <w:t xml:space="preserve">ביצוע </w:t>
      </w:r>
      <w:proofErr w:type="spellStart"/>
      <w:r>
        <w:rPr>
          <w:rFonts w:hint="cs"/>
          <w:rtl/>
        </w:rPr>
        <w:t>בתיחור</w:t>
      </w:r>
      <w:proofErr w:type="spellEnd"/>
    </w:p>
    <w:p w14:paraId="0B0784E6" w14:textId="77777777" w:rsidR="00C013C7" w:rsidRDefault="00C013C7" w:rsidP="00C013C7">
      <w:pPr>
        <w:pStyle w:val="4-"/>
      </w:pPr>
      <w:r w:rsidRPr="0021330B">
        <w:rPr>
          <w:rtl/>
        </w:rPr>
        <w:t>כב</w:t>
      </w:r>
      <w:r>
        <w:rPr>
          <w:rFonts w:hint="cs"/>
          <w:rtl/>
        </w:rPr>
        <w:t>י</w:t>
      </w:r>
      <w:r w:rsidRPr="0021330B">
        <w:rPr>
          <w:rtl/>
        </w:rPr>
        <w:t xml:space="preserve">טחון למילוי ההתחייבויות של הספק על-פי ההסכם ימסור </w:t>
      </w:r>
      <w:r>
        <w:rPr>
          <w:rFonts w:hint="cs"/>
          <w:rtl/>
        </w:rPr>
        <w:t>המועמד לזכייה</w:t>
      </w:r>
      <w:r>
        <w:rPr>
          <w:rtl/>
        </w:rPr>
        <w:t xml:space="preserve"> לעורך המכר</w:t>
      </w:r>
      <w:r>
        <w:rPr>
          <w:rFonts w:hint="cs"/>
          <w:rtl/>
        </w:rPr>
        <w:t xml:space="preserve">ז, ובהתאם ללוחות הזמנים שיוגדרו, </w:t>
      </w:r>
      <w:r w:rsidRPr="0021330B">
        <w:rPr>
          <w:rtl/>
        </w:rPr>
        <w:t>ערבות אוטונומית בלתי מותנית</w:t>
      </w:r>
      <w:r>
        <w:rPr>
          <w:rFonts w:hint="cs"/>
          <w:rtl/>
        </w:rPr>
        <w:t xml:space="preserve"> בסכום המפורט במסמכי </w:t>
      </w:r>
      <w:proofErr w:type="spellStart"/>
      <w:r>
        <w:rPr>
          <w:rFonts w:hint="cs"/>
          <w:rtl/>
        </w:rPr>
        <w:t>התיחור</w:t>
      </w:r>
      <w:proofErr w:type="spellEnd"/>
      <w:r>
        <w:rPr>
          <w:rFonts w:hint="cs"/>
          <w:rtl/>
        </w:rPr>
        <w:t>,</w:t>
      </w:r>
      <w:r w:rsidRPr="0021330B">
        <w:rPr>
          <w:rtl/>
        </w:rPr>
        <w:t xml:space="preserve"> ותהיה בנוסח זהה לנוסח הערבות המצורפת כנספח </w:t>
      </w:r>
      <w:r>
        <w:rPr>
          <w:rFonts w:hint="cs"/>
          <w:rtl/>
        </w:rPr>
        <w:t>ג'</w:t>
      </w:r>
      <w:r w:rsidRPr="0021330B">
        <w:rPr>
          <w:rtl/>
        </w:rPr>
        <w:t xml:space="preserve"> להסכם</w:t>
      </w:r>
      <w:r>
        <w:rPr>
          <w:rFonts w:hint="cs"/>
          <w:rtl/>
        </w:rPr>
        <w:t xml:space="preserve"> ההתקשרות בחוברת מסמכי מכרז המסגרת.</w:t>
      </w:r>
    </w:p>
    <w:p w14:paraId="3A8232E3" w14:textId="77777777" w:rsidR="00C013C7" w:rsidRDefault="00C013C7" w:rsidP="00175F01">
      <w:pPr>
        <w:pStyle w:val="4-"/>
      </w:pPr>
      <w:bookmarkStart w:id="10" w:name="_Ref514745154"/>
      <w:r>
        <w:rPr>
          <w:rFonts w:hint="cs"/>
          <w:rtl/>
        </w:rPr>
        <w:t xml:space="preserve">תנאי ערבות </w:t>
      </w:r>
      <w:r w:rsidR="00175F01">
        <w:rPr>
          <w:rFonts w:hint="cs"/>
          <w:rtl/>
        </w:rPr>
        <w:t xml:space="preserve">הביצוע </w:t>
      </w:r>
      <w:r>
        <w:rPr>
          <w:rFonts w:hint="cs"/>
          <w:rtl/>
        </w:rPr>
        <w:t xml:space="preserve">ואופן הגשתה יהיו בהתאם להוראות המפורטות בפרק 4 </w:t>
      </w:r>
      <w:r w:rsidR="005E1490">
        <w:rPr>
          <w:rFonts w:hint="cs"/>
          <w:rtl/>
        </w:rPr>
        <w:t xml:space="preserve">בחוברת </w:t>
      </w:r>
      <w:r>
        <w:rPr>
          <w:rFonts w:hint="cs"/>
          <w:rtl/>
        </w:rPr>
        <w:t>מסמכי מכרז המסגרת.</w:t>
      </w:r>
    </w:p>
    <w:bookmarkEnd w:id="10"/>
    <w:p w14:paraId="2FE7054F" w14:textId="77777777" w:rsidR="00C013C7" w:rsidRPr="00C013C7" w:rsidRDefault="00C013C7" w:rsidP="00C013C7">
      <w:pPr>
        <w:pStyle w:val="3-0"/>
        <w:numPr>
          <w:ilvl w:val="0"/>
          <w:numId w:val="0"/>
        </w:numPr>
        <w:ind w:left="1160"/>
      </w:pPr>
    </w:p>
    <w:p w14:paraId="4CC36F2E" w14:textId="77777777" w:rsidR="00C013C7" w:rsidRDefault="00C013C7" w:rsidP="00C013C7">
      <w:pPr>
        <w:pStyle w:val="1-"/>
        <w:rPr>
          <w:rtl/>
        </w:rPr>
        <w:sectPr w:rsidR="00C013C7" w:rsidSect="00C623FA">
          <w:pgSz w:w="11906" w:h="16838"/>
          <w:pgMar w:top="1361" w:right="1191" w:bottom="1361" w:left="1191" w:header="397" w:footer="397" w:gutter="0"/>
          <w:cols w:space="708"/>
          <w:bidi/>
          <w:rtlGutter/>
          <w:docGrid w:linePitch="360"/>
        </w:sectPr>
      </w:pPr>
    </w:p>
    <w:p w14:paraId="008D1C7E" w14:textId="77777777" w:rsidR="00403B06" w:rsidRDefault="00403B06" w:rsidP="00BF30F4">
      <w:pPr>
        <w:pStyle w:val="1-"/>
        <w:numPr>
          <w:ilvl w:val="0"/>
          <w:numId w:val="0"/>
        </w:numPr>
        <w:ind w:left="360"/>
        <w:rPr>
          <w:rtl/>
        </w:rPr>
      </w:pPr>
      <w:r w:rsidRPr="007C5B4C">
        <w:rPr>
          <w:rFonts w:hint="cs"/>
          <w:rtl/>
        </w:rPr>
        <w:lastRenderedPageBreak/>
        <w:t xml:space="preserve">נספח </w:t>
      </w:r>
      <w:r w:rsidR="00BF30F4">
        <w:rPr>
          <w:rFonts w:hint="cs"/>
          <w:rtl/>
        </w:rPr>
        <w:t>1</w:t>
      </w:r>
      <w:r w:rsidRPr="007C5B4C">
        <w:rPr>
          <w:rFonts w:hint="cs"/>
          <w:rtl/>
        </w:rPr>
        <w:t xml:space="preserve"> </w:t>
      </w:r>
      <w:r w:rsidRPr="007C5B4C">
        <w:rPr>
          <w:rtl/>
        </w:rPr>
        <w:t>–</w:t>
      </w:r>
      <w:r>
        <w:rPr>
          <w:rFonts w:hint="cs"/>
          <w:rtl/>
        </w:rPr>
        <w:t xml:space="preserve"> </w:t>
      </w:r>
      <w:r w:rsidR="00380726">
        <w:rPr>
          <w:rFonts w:hint="cs"/>
          <w:rtl/>
        </w:rPr>
        <w:t>מינוי</w:t>
      </w:r>
      <w:r w:rsidRPr="007C5B4C">
        <w:rPr>
          <w:rFonts w:hint="cs"/>
          <w:rtl/>
        </w:rPr>
        <w:t xml:space="preserve"> נציגים </w:t>
      </w:r>
      <w:proofErr w:type="spellStart"/>
      <w:r w:rsidRPr="007C5B4C">
        <w:rPr>
          <w:rFonts w:hint="cs"/>
          <w:rtl/>
        </w:rPr>
        <w:t>לתיחור</w:t>
      </w:r>
      <w:proofErr w:type="spellEnd"/>
      <w:r w:rsidRPr="007C5B4C">
        <w:rPr>
          <w:rFonts w:hint="cs"/>
          <w:rtl/>
        </w:rPr>
        <w:t xml:space="preserve"> ה</w:t>
      </w:r>
      <w:r>
        <w:rPr>
          <w:rFonts w:hint="cs"/>
          <w:rtl/>
        </w:rPr>
        <w:t>דינ</w:t>
      </w:r>
      <w:r w:rsidR="008D7343">
        <w:rPr>
          <w:rFonts w:hint="cs"/>
          <w:rtl/>
        </w:rPr>
        <w:t>א</w:t>
      </w:r>
      <w:r>
        <w:rPr>
          <w:rFonts w:hint="cs"/>
          <w:rtl/>
        </w:rPr>
        <w:t>מי</w:t>
      </w:r>
      <w:r w:rsidRPr="007C5B4C">
        <w:rPr>
          <w:rFonts w:hint="cs"/>
          <w:rtl/>
        </w:rPr>
        <w:t xml:space="preserve"> המקוון</w:t>
      </w:r>
    </w:p>
    <w:p w14:paraId="408ACD03" w14:textId="77777777" w:rsidR="00403B06" w:rsidRPr="007B5CB1" w:rsidRDefault="00403B06" w:rsidP="004A7EBD">
      <w:pPr>
        <w:spacing w:before="240" w:after="0"/>
        <w:rPr>
          <w:rFonts w:ascii="David" w:hAnsi="David" w:cs="David"/>
          <w:b/>
          <w:bCs/>
          <w:szCs w:val="24"/>
          <w:rtl/>
        </w:rPr>
      </w:pPr>
      <w:r w:rsidRPr="007B5CB1">
        <w:rPr>
          <w:rFonts w:ascii="David" w:hAnsi="David" w:cs="David"/>
          <w:b/>
          <w:bCs/>
          <w:szCs w:val="24"/>
          <w:rtl/>
        </w:rPr>
        <w:t>לכבוד</w:t>
      </w:r>
    </w:p>
    <w:p w14:paraId="27E7D19F" w14:textId="77777777" w:rsidR="00403B06" w:rsidRPr="007B5CB1" w:rsidRDefault="00403B06" w:rsidP="004A7EBD">
      <w:pPr>
        <w:spacing w:before="0" w:after="0"/>
        <w:rPr>
          <w:rFonts w:ascii="David" w:hAnsi="David" w:cs="David"/>
          <w:b/>
          <w:bCs/>
          <w:szCs w:val="24"/>
          <w:rtl/>
        </w:rPr>
      </w:pPr>
      <w:r w:rsidRPr="007B5CB1">
        <w:rPr>
          <w:rFonts w:ascii="David" w:hAnsi="David" w:cs="David"/>
          <w:b/>
          <w:bCs/>
          <w:szCs w:val="24"/>
          <w:rtl/>
        </w:rPr>
        <w:t xml:space="preserve">מינהל הרכש הממשלתי, החשב הכללי משרד האוצר </w:t>
      </w:r>
    </w:p>
    <w:p w14:paraId="0361846D" w14:textId="77777777" w:rsidR="00403B06" w:rsidRPr="007B5CB1" w:rsidRDefault="00403B06" w:rsidP="002931AA">
      <w:pPr>
        <w:keepNext/>
        <w:tabs>
          <w:tab w:val="left" w:pos="8312"/>
        </w:tabs>
        <w:spacing w:before="0" w:after="240"/>
        <w:ind w:left="30"/>
        <w:rPr>
          <w:rFonts w:ascii="David" w:hAnsi="David" w:cs="David"/>
          <w:szCs w:val="24"/>
          <w:rtl/>
        </w:rPr>
      </w:pPr>
      <w:proofErr w:type="spellStart"/>
      <w:r w:rsidRPr="007B5CB1">
        <w:rPr>
          <w:rFonts w:ascii="David" w:hAnsi="David" w:cs="David"/>
          <w:szCs w:val="24"/>
          <w:rtl/>
        </w:rPr>
        <w:t>א.ג.נ</w:t>
      </w:r>
      <w:proofErr w:type="spellEnd"/>
      <w:r w:rsidRPr="007B5CB1">
        <w:rPr>
          <w:rFonts w:ascii="David" w:hAnsi="David" w:cs="David"/>
          <w:szCs w:val="24"/>
          <w:rtl/>
        </w:rPr>
        <w:t>.,</w:t>
      </w:r>
    </w:p>
    <w:p w14:paraId="4F21FDE6" w14:textId="77777777" w:rsidR="00403B06" w:rsidRPr="00955849" w:rsidRDefault="00403B06" w:rsidP="00955849">
      <w:pPr>
        <w:keepNext/>
        <w:tabs>
          <w:tab w:val="left" w:pos="8312"/>
        </w:tabs>
        <w:ind w:left="30"/>
        <w:jc w:val="center"/>
        <w:rPr>
          <w:rFonts w:ascii="David" w:hAnsi="David" w:cs="David"/>
          <w:b/>
          <w:bCs/>
          <w:szCs w:val="24"/>
          <w:u w:val="single"/>
          <w:rtl/>
        </w:rPr>
      </w:pPr>
      <w:r w:rsidRPr="007B5CB1">
        <w:rPr>
          <w:rFonts w:ascii="David" w:hAnsi="David" w:cs="David"/>
          <w:szCs w:val="24"/>
          <w:rtl/>
        </w:rPr>
        <w:t xml:space="preserve">הנדון: </w:t>
      </w:r>
      <w:r w:rsidRPr="007B5CB1">
        <w:rPr>
          <w:rFonts w:ascii="David" w:hAnsi="David" w:cs="David"/>
          <w:b/>
          <w:bCs/>
          <w:szCs w:val="24"/>
          <w:u w:val="single"/>
          <w:rtl/>
        </w:rPr>
        <w:t>מכרז מרכזי מספר</w:t>
      </w:r>
      <w:r w:rsidR="00955849">
        <w:rPr>
          <w:rFonts w:ascii="David" w:hAnsi="David" w:cs="David" w:hint="cs"/>
          <w:b/>
          <w:bCs/>
          <w:szCs w:val="24"/>
          <w:u w:val="single"/>
          <w:rtl/>
        </w:rPr>
        <w:t xml:space="preserve"> 05-2022 לרכש ואספקת מוצרים ושירותים בתחום אבטחת המידע וההגנה בסייבר </w:t>
      </w:r>
      <w:r w:rsidR="003B40CB">
        <w:rPr>
          <w:rFonts w:ascii="David" w:hAnsi="David" w:cs="David"/>
          <w:b/>
          <w:bCs/>
          <w:szCs w:val="24"/>
          <w:u w:val="single"/>
          <w:rtl/>
        </w:rPr>
        <w:t>–</w:t>
      </w:r>
      <w:r w:rsidR="003B40CB">
        <w:rPr>
          <w:rFonts w:ascii="David" w:hAnsi="David" w:cs="David" w:hint="cs"/>
          <w:b/>
          <w:bCs/>
          <w:szCs w:val="24"/>
          <w:u w:val="single"/>
          <w:rtl/>
        </w:rPr>
        <w:t xml:space="preserve"> מינוי נציגים </w:t>
      </w:r>
      <w:proofErr w:type="spellStart"/>
      <w:r w:rsidR="003B40CB">
        <w:rPr>
          <w:rFonts w:ascii="David" w:hAnsi="David" w:cs="David" w:hint="cs"/>
          <w:b/>
          <w:bCs/>
          <w:szCs w:val="24"/>
          <w:u w:val="single"/>
          <w:rtl/>
        </w:rPr>
        <w:t>לתיחור</w:t>
      </w:r>
      <w:proofErr w:type="spellEnd"/>
      <w:r w:rsidR="003B40CB">
        <w:rPr>
          <w:rFonts w:ascii="David" w:hAnsi="David" w:cs="David" w:hint="cs"/>
          <w:b/>
          <w:bCs/>
          <w:szCs w:val="24"/>
          <w:u w:val="single"/>
          <w:rtl/>
        </w:rPr>
        <w:t xml:space="preserve"> </w:t>
      </w:r>
      <w:r w:rsidR="003B40CB" w:rsidRPr="00161991">
        <w:rPr>
          <w:rFonts w:ascii="David" w:hAnsi="David" w:cs="David" w:hint="cs"/>
          <w:b/>
          <w:bCs/>
          <w:szCs w:val="24"/>
          <w:u w:val="single"/>
          <w:rtl/>
        </w:rPr>
        <w:t>דינ</w:t>
      </w:r>
      <w:r w:rsidR="008D7343">
        <w:rPr>
          <w:rFonts w:ascii="David" w:hAnsi="David" w:cs="David" w:hint="cs"/>
          <w:b/>
          <w:bCs/>
          <w:szCs w:val="24"/>
          <w:u w:val="single"/>
          <w:rtl/>
        </w:rPr>
        <w:t>א</w:t>
      </w:r>
      <w:r w:rsidR="003B40CB" w:rsidRPr="00161991">
        <w:rPr>
          <w:rFonts w:ascii="David" w:hAnsi="David" w:cs="David" w:hint="cs"/>
          <w:b/>
          <w:bCs/>
          <w:szCs w:val="24"/>
          <w:u w:val="single"/>
          <w:rtl/>
        </w:rPr>
        <w:t>מי</w:t>
      </w:r>
      <w:r w:rsidR="00161991" w:rsidRPr="00161991">
        <w:rPr>
          <w:rFonts w:ascii="David" w:hAnsi="David" w:cs="David" w:hint="cs"/>
          <w:b/>
          <w:bCs/>
          <w:szCs w:val="24"/>
          <w:u w:val="single"/>
          <w:rtl/>
        </w:rPr>
        <w:t xml:space="preserve"> מקוון</w:t>
      </w:r>
    </w:p>
    <w:p w14:paraId="66163226" w14:textId="77777777" w:rsidR="00403B06" w:rsidRPr="007B5CB1" w:rsidRDefault="00403B06" w:rsidP="007B5CB1">
      <w:pPr>
        <w:bidi w:val="0"/>
        <w:spacing w:before="0"/>
        <w:jc w:val="right"/>
        <w:rPr>
          <w:rFonts w:ascii="David" w:hAnsi="David" w:cs="David"/>
          <w:b/>
          <w:bCs/>
          <w:szCs w:val="24"/>
        </w:rPr>
      </w:pPr>
      <w:r w:rsidRPr="007B5CB1">
        <w:rPr>
          <w:rFonts w:ascii="David" w:hAnsi="David" w:cs="David"/>
          <w:b/>
          <w:bCs/>
          <w:szCs w:val="24"/>
          <w:rtl/>
        </w:rPr>
        <w:t>פרטי המציע:</w:t>
      </w:r>
    </w:p>
    <w:tbl>
      <w:tblPr>
        <w:bidiVisual/>
        <w:tblW w:w="9072" w:type="dxa"/>
        <w:tblInd w:w="1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84"/>
        <w:gridCol w:w="7088"/>
      </w:tblGrid>
      <w:tr w:rsidR="00403B06" w:rsidRPr="007B5CB1" w14:paraId="24AFD158" w14:textId="77777777" w:rsidTr="00887F95">
        <w:trPr>
          <w:trHeight w:val="454"/>
        </w:trPr>
        <w:tc>
          <w:tcPr>
            <w:tcW w:w="1984" w:type="dxa"/>
            <w:vAlign w:val="center"/>
          </w:tcPr>
          <w:p w14:paraId="7C8ED496" w14:textId="77777777" w:rsidR="00403B06" w:rsidRPr="007B5CB1" w:rsidRDefault="00403B06" w:rsidP="00887F95">
            <w:pPr>
              <w:spacing w:before="0" w:after="60" w:line="240" w:lineRule="auto"/>
              <w:jc w:val="left"/>
              <w:rPr>
                <w:rFonts w:ascii="David" w:hAnsi="David" w:cs="David"/>
                <w:szCs w:val="24"/>
                <w:rtl/>
              </w:rPr>
            </w:pPr>
            <w:r w:rsidRPr="007B5CB1">
              <w:rPr>
                <w:rFonts w:ascii="David" w:hAnsi="David" w:cs="David"/>
                <w:szCs w:val="24"/>
                <w:rtl/>
              </w:rPr>
              <w:t>שם המציע בעברית:</w:t>
            </w:r>
          </w:p>
        </w:tc>
        <w:tc>
          <w:tcPr>
            <w:tcW w:w="7088" w:type="dxa"/>
            <w:vAlign w:val="center"/>
          </w:tcPr>
          <w:p w14:paraId="0E7E7734" w14:textId="77777777" w:rsidR="00403B06" w:rsidRPr="007B5CB1" w:rsidRDefault="00403B06" w:rsidP="00887F95">
            <w:pPr>
              <w:spacing w:before="0" w:after="60" w:line="240" w:lineRule="auto"/>
              <w:jc w:val="left"/>
              <w:rPr>
                <w:rFonts w:ascii="David" w:hAnsi="David" w:cs="David"/>
                <w:szCs w:val="24"/>
                <w:rtl/>
              </w:rPr>
            </w:pPr>
          </w:p>
        </w:tc>
      </w:tr>
      <w:tr w:rsidR="00403B06" w:rsidRPr="007B5CB1" w14:paraId="264B8B53" w14:textId="77777777" w:rsidTr="00887F95">
        <w:trPr>
          <w:trHeight w:val="454"/>
        </w:trPr>
        <w:tc>
          <w:tcPr>
            <w:tcW w:w="1984" w:type="dxa"/>
            <w:vAlign w:val="center"/>
          </w:tcPr>
          <w:p w14:paraId="07FEF371" w14:textId="77777777" w:rsidR="00403B06" w:rsidRPr="007B5CB1" w:rsidRDefault="00403B06" w:rsidP="00887F95">
            <w:pPr>
              <w:spacing w:before="0" w:after="60" w:line="240" w:lineRule="auto"/>
              <w:jc w:val="left"/>
              <w:rPr>
                <w:rFonts w:ascii="David" w:hAnsi="David" w:cs="David"/>
                <w:szCs w:val="24"/>
                <w:rtl/>
              </w:rPr>
            </w:pPr>
            <w:r w:rsidRPr="007B5CB1">
              <w:rPr>
                <w:rFonts w:ascii="David" w:hAnsi="David" w:cs="David"/>
                <w:szCs w:val="24"/>
                <w:rtl/>
              </w:rPr>
              <w:t>שם המציע באנגלית:</w:t>
            </w:r>
          </w:p>
        </w:tc>
        <w:tc>
          <w:tcPr>
            <w:tcW w:w="7088" w:type="dxa"/>
            <w:vAlign w:val="center"/>
          </w:tcPr>
          <w:p w14:paraId="5ACDDAB0" w14:textId="77777777" w:rsidR="00403B06" w:rsidRPr="007B5CB1" w:rsidRDefault="00403B06" w:rsidP="00887F95">
            <w:pPr>
              <w:spacing w:before="0" w:after="60" w:line="240" w:lineRule="auto"/>
              <w:jc w:val="left"/>
              <w:rPr>
                <w:rFonts w:ascii="David" w:hAnsi="David" w:cs="David"/>
                <w:szCs w:val="24"/>
                <w:rtl/>
              </w:rPr>
            </w:pPr>
          </w:p>
        </w:tc>
      </w:tr>
      <w:tr w:rsidR="00524475" w:rsidRPr="007B5CB1" w14:paraId="175EB3DB" w14:textId="77777777" w:rsidTr="00887F95">
        <w:trPr>
          <w:trHeight w:val="454"/>
        </w:trPr>
        <w:tc>
          <w:tcPr>
            <w:tcW w:w="1984" w:type="dxa"/>
            <w:tcBorders>
              <w:bottom w:val="single" w:sz="4" w:space="0" w:color="auto"/>
            </w:tcBorders>
            <w:vAlign w:val="center"/>
          </w:tcPr>
          <w:p w14:paraId="3B2CAC85" w14:textId="77777777" w:rsidR="00524475" w:rsidRPr="007B5CB1" w:rsidRDefault="00524475" w:rsidP="00887F95">
            <w:pPr>
              <w:spacing w:before="0" w:after="60" w:line="240" w:lineRule="auto"/>
              <w:jc w:val="left"/>
              <w:rPr>
                <w:rFonts w:ascii="David" w:hAnsi="David" w:cs="David"/>
                <w:szCs w:val="24"/>
                <w:rtl/>
              </w:rPr>
            </w:pPr>
            <w:r w:rsidRPr="007B5CB1">
              <w:rPr>
                <w:rFonts w:ascii="David" w:hAnsi="David" w:cs="David"/>
                <w:szCs w:val="24"/>
                <w:rtl/>
              </w:rPr>
              <w:t>מספר עוסק מורשה:</w:t>
            </w:r>
          </w:p>
        </w:tc>
        <w:tc>
          <w:tcPr>
            <w:tcW w:w="7088" w:type="dxa"/>
            <w:tcBorders>
              <w:bottom w:val="single" w:sz="4" w:space="0" w:color="auto"/>
            </w:tcBorders>
            <w:vAlign w:val="center"/>
          </w:tcPr>
          <w:p w14:paraId="3BE33B17" w14:textId="77777777" w:rsidR="00524475" w:rsidRPr="007B5CB1" w:rsidRDefault="00524475" w:rsidP="00887F95">
            <w:pPr>
              <w:spacing w:before="0" w:after="60" w:line="240" w:lineRule="auto"/>
              <w:jc w:val="left"/>
              <w:rPr>
                <w:rFonts w:ascii="David" w:hAnsi="David" w:cs="David"/>
                <w:szCs w:val="24"/>
                <w:rtl/>
              </w:rPr>
            </w:pPr>
          </w:p>
        </w:tc>
      </w:tr>
      <w:tr w:rsidR="00524475" w:rsidRPr="007B5CB1" w14:paraId="2C453FB5" w14:textId="77777777" w:rsidTr="00887F95">
        <w:trPr>
          <w:trHeight w:val="454"/>
        </w:trPr>
        <w:tc>
          <w:tcPr>
            <w:tcW w:w="1984" w:type="dxa"/>
            <w:tcBorders>
              <w:bottom w:val="single" w:sz="4" w:space="0" w:color="auto"/>
            </w:tcBorders>
            <w:vAlign w:val="center"/>
          </w:tcPr>
          <w:p w14:paraId="27268B83" w14:textId="77777777" w:rsidR="00524475" w:rsidRPr="007B5CB1" w:rsidRDefault="00524475" w:rsidP="00887F95">
            <w:pPr>
              <w:spacing w:before="0" w:after="60" w:line="240" w:lineRule="auto"/>
              <w:jc w:val="left"/>
              <w:rPr>
                <w:rFonts w:ascii="David" w:hAnsi="David" w:cs="David"/>
                <w:szCs w:val="24"/>
                <w:rtl/>
              </w:rPr>
            </w:pPr>
            <w:r>
              <w:rPr>
                <w:rFonts w:ascii="David" w:hAnsi="David" w:cs="David" w:hint="cs"/>
                <w:szCs w:val="24"/>
                <w:rtl/>
              </w:rPr>
              <w:t>כתובת המציע:</w:t>
            </w:r>
          </w:p>
        </w:tc>
        <w:tc>
          <w:tcPr>
            <w:tcW w:w="7088" w:type="dxa"/>
            <w:tcBorders>
              <w:bottom w:val="single" w:sz="4" w:space="0" w:color="auto"/>
            </w:tcBorders>
            <w:vAlign w:val="center"/>
          </w:tcPr>
          <w:p w14:paraId="0CC2E7DA" w14:textId="77777777" w:rsidR="00524475" w:rsidRPr="007B5CB1" w:rsidRDefault="00524475" w:rsidP="00887F95">
            <w:pPr>
              <w:spacing w:before="0" w:after="60" w:line="240" w:lineRule="auto"/>
              <w:jc w:val="left"/>
              <w:rPr>
                <w:rFonts w:ascii="David" w:hAnsi="David" w:cs="David"/>
                <w:szCs w:val="24"/>
                <w:rtl/>
              </w:rPr>
            </w:pPr>
          </w:p>
        </w:tc>
      </w:tr>
    </w:tbl>
    <w:p w14:paraId="77A9CE5A" w14:textId="77777777" w:rsidR="00403B06" w:rsidRPr="007B5CB1" w:rsidRDefault="00CE444C" w:rsidP="009A2A6E">
      <w:pPr>
        <w:keepNext/>
        <w:tabs>
          <w:tab w:val="left" w:pos="8490"/>
        </w:tabs>
        <w:spacing w:before="240"/>
        <w:ind w:left="30"/>
        <w:rPr>
          <w:rFonts w:ascii="David" w:hAnsi="David" w:cs="David"/>
          <w:szCs w:val="24"/>
          <w:rtl/>
        </w:rPr>
      </w:pPr>
      <w:r>
        <w:rPr>
          <w:rFonts w:ascii="David" w:hAnsi="David" w:cs="David"/>
          <w:szCs w:val="24"/>
          <w:rtl/>
        </w:rPr>
        <w:t>אנו</w:t>
      </w:r>
      <w:r w:rsidR="00403B06" w:rsidRPr="007B5CB1">
        <w:rPr>
          <w:rFonts w:ascii="David" w:hAnsi="David" w:cs="David"/>
          <w:szCs w:val="24"/>
          <w:rtl/>
        </w:rPr>
        <w:t xml:space="preserve">, </w:t>
      </w:r>
      <w:proofErr w:type="spellStart"/>
      <w:r w:rsidR="00403B06" w:rsidRPr="007B5CB1">
        <w:rPr>
          <w:rFonts w:ascii="David" w:hAnsi="David" w:cs="David"/>
          <w:szCs w:val="24"/>
          <w:rtl/>
        </w:rPr>
        <w:t>מורשי</w:t>
      </w:r>
      <w:proofErr w:type="spellEnd"/>
      <w:r w:rsidR="00403B06" w:rsidRPr="007B5CB1">
        <w:rPr>
          <w:rFonts w:ascii="David" w:hAnsi="David" w:cs="David"/>
          <w:szCs w:val="24"/>
          <w:rtl/>
        </w:rPr>
        <w:t xml:space="preserve"> החתימה מטעם המציע</w:t>
      </w:r>
      <w:r w:rsidR="007F7A4B">
        <w:rPr>
          <w:rFonts w:ascii="David" w:hAnsi="David" w:cs="David" w:hint="cs"/>
          <w:b/>
          <w:bCs/>
          <w:szCs w:val="24"/>
          <w:rtl/>
        </w:rPr>
        <w:t xml:space="preserve">, </w:t>
      </w:r>
      <w:r w:rsidR="00403B06" w:rsidRPr="006725DB">
        <w:rPr>
          <w:rFonts w:ascii="David" w:hAnsi="David" w:cs="David"/>
          <w:b/>
          <w:bCs/>
          <w:szCs w:val="24"/>
          <w:rtl/>
        </w:rPr>
        <w:t>מצהירים בזה כדלקמן</w:t>
      </w:r>
      <w:r w:rsidR="00214292">
        <w:rPr>
          <w:rFonts w:ascii="David" w:hAnsi="David" w:cs="David" w:hint="cs"/>
          <w:b/>
          <w:bCs/>
          <w:szCs w:val="24"/>
          <w:rtl/>
        </w:rPr>
        <w:t xml:space="preserve"> כי הנצי</w:t>
      </w:r>
      <w:r w:rsidR="009A2A6E">
        <w:rPr>
          <w:rFonts w:ascii="David" w:hAnsi="David" w:cs="David" w:hint="cs"/>
          <w:b/>
          <w:bCs/>
          <w:szCs w:val="24"/>
          <w:rtl/>
        </w:rPr>
        <w:t>גים הבאים מ</w:t>
      </w:r>
      <w:r w:rsidR="00214292">
        <w:rPr>
          <w:rFonts w:ascii="David" w:hAnsi="David" w:cs="David" w:hint="cs"/>
          <w:b/>
          <w:bCs/>
          <w:szCs w:val="24"/>
          <w:rtl/>
        </w:rPr>
        <w:t>ורשים מטעמנו</w:t>
      </w:r>
      <w:r w:rsidR="00403B06" w:rsidRPr="007B5CB1">
        <w:rPr>
          <w:rFonts w:ascii="David" w:hAnsi="David" w:cs="David"/>
          <w:szCs w:val="24"/>
          <w:rtl/>
        </w:rPr>
        <w:t xml:space="preserve"> לצורך השתתפות והגשת הצעות מחיר במסגרת הליך </w:t>
      </w:r>
      <w:proofErr w:type="spellStart"/>
      <w:r w:rsidR="00403B06" w:rsidRPr="007B5CB1">
        <w:rPr>
          <w:rFonts w:ascii="David" w:hAnsi="David" w:cs="David"/>
          <w:szCs w:val="24"/>
          <w:rtl/>
        </w:rPr>
        <w:t>התיחור</w:t>
      </w:r>
      <w:proofErr w:type="spellEnd"/>
      <w:r w:rsidR="00403B06" w:rsidRPr="007B5CB1">
        <w:rPr>
          <w:rFonts w:ascii="David" w:hAnsi="David" w:cs="David"/>
          <w:szCs w:val="24"/>
          <w:rtl/>
        </w:rPr>
        <w:t xml:space="preserve"> ה</w:t>
      </w:r>
      <w:r w:rsidR="006725DB">
        <w:rPr>
          <w:rFonts w:ascii="David" w:hAnsi="David" w:cs="David"/>
          <w:szCs w:val="24"/>
          <w:rtl/>
        </w:rPr>
        <w:t>דינ</w:t>
      </w:r>
      <w:r w:rsidR="008D7343">
        <w:rPr>
          <w:rFonts w:ascii="David" w:hAnsi="David" w:cs="David" w:hint="cs"/>
          <w:szCs w:val="24"/>
          <w:rtl/>
        </w:rPr>
        <w:t>א</w:t>
      </w:r>
      <w:r w:rsidR="006725DB">
        <w:rPr>
          <w:rFonts w:ascii="David" w:hAnsi="David" w:cs="David"/>
          <w:szCs w:val="24"/>
          <w:rtl/>
        </w:rPr>
        <w:t>מ</w:t>
      </w:r>
      <w:r w:rsidR="00403B06" w:rsidRPr="007B5CB1">
        <w:rPr>
          <w:rFonts w:ascii="David" w:hAnsi="David" w:cs="David"/>
          <w:szCs w:val="24"/>
          <w:rtl/>
        </w:rPr>
        <w:t>י המקוון</w:t>
      </w:r>
      <w:r w:rsidR="009A2A6E">
        <w:rPr>
          <w:rFonts w:ascii="David" w:hAnsi="David" w:cs="David" w:hint="cs"/>
          <w:szCs w:val="24"/>
          <w:rtl/>
        </w:rPr>
        <w:t xml:space="preserve"> במכרז שבנדון</w:t>
      </w:r>
      <w:r w:rsidR="00403B06" w:rsidRPr="007B5CB1">
        <w:rPr>
          <w:rFonts w:ascii="David" w:hAnsi="David" w:cs="David"/>
          <w:szCs w:val="24"/>
          <w:rtl/>
        </w:rPr>
        <w:t xml:space="preserve">, יהיו </w:t>
      </w:r>
      <w:proofErr w:type="spellStart"/>
      <w:r w:rsidR="00403B06" w:rsidRPr="007B5CB1">
        <w:rPr>
          <w:rFonts w:ascii="David" w:hAnsi="David" w:cs="David"/>
          <w:szCs w:val="24"/>
          <w:rtl/>
        </w:rPr>
        <w:t>מורשי</w:t>
      </w:r>
      <w:proofErr w:type="spellEnd"/>
      <w:r w:rsidR="00403B06" w:rsidRPr="007B5CB1">
        <w:rPr>
          <w:rFonts w:ascii="David" w:hAnsi="David" w:cs="David"/>
          <w:szCs w:val="24"/>
          <w:rtl/>
        </w:rPr>
        <w:t xml:space="preserve"> החתימה ה</w:t>
      </w:r>
      <w:r w:rsidR="009A2A6E">
        <w:rPr>
          <w:rFonts w:ascii="David" w:hAnsi="David" w:cs="David" w:hint="cs"/>
          <w:szCs w:val="24"/>
          <w:rtl/>
        </w:rPr>
        <w:t xml:space="preserve">מפורטים להלן </w:t>
      </w:r>
      <w:r w:rsidR="00403B06" w:rsidRPr="007B5CB1">
        <w:rPr>
          <w:rFonts w:ascii="David" w:hAnsi="David" w:cs="David"/>
          <w:szCs w:val="24"/>
          <w:rtl/>
        </w:rPr>
        <w:t>ויהיו רשאים לחייב אותו למטרות המכרז:</w:t>
      </w:r>
    </w:p>
    <w:tbl>
      <w:tblPr>
        <w:bidiVisual/>
        <w:tblW w:w="9308" w:type="dxa"/>
        <w:tblInd w:w="22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52"/>
        <w:gridCol w:w="3628"/>
        <w:gridCol w:w="3628"/>
      </w:tblGrid>
      <w:tr w:rsidR="00403B06" w:rsidRPr="007B5CB1" w14:paraId="5D62B6AE" w14:textId="77777777" w:rsidTr="00887F95">
        <w:trPr>
          <w:tblHeader/>
        </w:trPr>
        <w:tc>
          <w:tcPr>
            <w:tcW w:w="2052" w:type="dxa"/>
            <w:shd w:val="clear" w:color="auto" w:fill="C6D9F1" w:themeFill="text2" w:themeFillTint="33"/>
            <w:tcMar>
              <w:left w:w="28" w:type="dxa"/>
              <w:right w:w="28" w:type="dxa"/>
            </w:tcMar>
            <w:vAlign w:val="center"/>
          </w:tcPr>
          <w:p w14:paraId="485E5D76" w14:textId="77777777" w:rsidR="00403B06" w:rsidRPr="007B5CB1" w:rsidRDefault="00403B06" w:rsidP="00887F95">
            <w:pPr>
              <w:tabs>
                <w:tab w:val="left" w:pos="8490"/>
              </w:tabs>
              <w:spacing w:before="0" w:after="0"/>
              <w:jc w:val="center"/>
              <w:rPr>
                <w:rFonts w:ascii="David" w:hAnsi="David" w:cs="David"/>
                <w:b/>
                <w:bCs/>
                <w:szCs w:val="24"/>
                <w:rtl/>
              </w:rPr>
            </w:pPr>
            <w:r w:rsidRPr="007B5CB1">
              <w:rPr>
                <w:rFonts w:ascii="David" w:hAnsi="David" w:cs="David"/>
                <w:b/>
                <w:bCs/>
                <w:szCs w:val="24"/>
                <w:rtl/>
              </w:rPr>
              <w:t>פרטים</w:t>
            </w:r>
          </w:p>
        </w:tc>
        <w:tc>
          <w:tcPr>
            <w:tcW w:w="3628" w:type="dxa"/>
            <w:shd w:val="clear" w:color="auto" w:fill="C6D9F1" w:themeFill="text2" w:themeFillTint="33"/>
            <w:tcMar>
              <w:left w:w="28" w:type="dxa"/>
              <w:right w:w="28" w:type="dxa"/>
            </w:tcMar>
            <w:vAlign w:val="center"/>
          </w:tcPr>
          <w:p w14:paraId="673460FD" w14:textId="77777777" w:rsidR="00403B06" w:rsidRPr="007B5CB1" w:rsidRDefault="00403B06" w:rsidP="00887F95">
            <w:pPr>
              <w:tabs>
                <w:tab w:val="left" w:pos="8490"/>
              </w:tabs>
              <w:spacing w:before="0" w:after="0"/>
              <w:jc w:val="center"/>
              <w:rPr>
                <w:rFonts w:ascii="David" w:hAnsi="David" w:cs="David"/>
                <w:b/>
                <w:bCs/>
                <w:szCs w:val="24"/>
                <w:rtl/>
              </w:rPr>
            </w:pPr>
            <w:r w:rsidRPr="007B5CB1">
              <w:rPr>
                <w:rFonts w:ascii="David" w:hAnsi="David" w:cs="David"/>
                <w:b/>
                <w:bCs/>
                <w:szCs w:val="24"/>
                <w:rtl/>
              </w:rPr>
              <w:t>מורשה חתימה 1 (</w:t>
            </w:r>
            <w:r w:rsidRPr="007B5CB1">
              <w:rPr>
                <w:rFonts w:ascii="David" w:hAnsi="David" w:cs="David"/>
                <w:i/>
                <w:iCs/>
                <w:szCs w:val="24"/>
                <w:rtl/>
              </w:rPr>
              <w:t>או מי שהוסמך מטעמו)</w:t>
            </w:r>
          </w:p>
        </w:tc>
        <w:tc>
          <w:tcPr>
            <w:tcW w:w="3628" w:type="dxa"/>
            <w:shd w:val="clear" w:color="auto" w:fill="C6D9F1" w:themeFill="text2" w:themeFillTint="33"/>
            <w:tcMar>
              <w:left w:w="28" w:type="dxa"/>
              <w:right w:w="28" w:type="dxa"/>
            </w:tcMar>
            <w:vAlign w:val="center"/>
          </w:tcPr>
          <w:p w14:paraId="5F79C40B" w14:textId="77777777" w:rsidR="00403B06" w:rsidRPr="007B5CB1" w:rsidRDefault="00403B06" w:rsidP="00887F95">
            <w:pPr>
              <w:tabs>
                <w:tab w:val="left" w:pos="8490"/>
              </w:tabs>
              <w:spacing w:before="0" w:after="0"/>
              <w:jc w:val="center"/>
              <w:rPr>
                <w:rFonts w:ascii="David" w:hAnsi="David" w:cs="David"/>
                <w:b/>
                <w:bCs/>
                <w:szCs w:val="24"/>
                <w:rtl/>
              </w:rPr>
            </w:pPr>
            <w:r w:rsidRPr="007B5CB1">
              <w:rPr>
                <w:rFonts w:ascii="David" w:hAnsi="David" w:cs="David"/>
                <w:b/>
                <w:bCs/>
                <w:szCs w:val="24"/>
                <w:rtl/>
              </w:rPr>
              <w:t>מורשה חתימה 2 (</w:t>
            </w:r>
            <w:r w:rsidRPr="007B5CB1">
              <w:rPr>
                <w:rFonts w:ascii="David" w:hAnsi="David" w:cs="David"/>
                <w:i/>
                <w:iCs/>
                <w:szCs w:val="24"/>
                <w:rtl/>
              </w:rPr>
              <w:t>או מי שהוסמך מטעמו</w:t>
            </w:r>
            <w:r w:rsidRPr="007B5CB1">
              <w:rPr>
                <w:rFonts w:ascii="David" w:hAnsi="David" w:cs="David"/>
                <w:b/>
                <w:bCs/>
                <w:szCs w:val="24"/>
                <w:rtl/>
              </w:rPr>
              <w:t>)</w:t>
            </w:r>
          </w:p>
        </w:tc>
      </w:tr>
      <w:tr w:rsidR="00403B06" w:rsidRPr="007B5CB1" w14:paraId="05E4326F" w14:textId="77777777" w:rsidTr="006B527D">
        <w:tc>
          <w:tcPr>
            <w:tcW w:w="2052" w:type="dxa"/>
            <w:tcMar>
              <w:left w:w="28" w:type="dxa"/>
              <w:right w:w="28" w:type="dxa"/>
            </w:tcMar>
          </w:tcPr>
          <w:p w14:paraId="2F072580" w14:textId="77777777" w:rsidR="00403B06" w:rsidRPr="007B5CB1" w:rsidRDefault="00403B06" w:rsidP="007B5CB1">
            <w:pPr>
              <w:tabs>
                <w:tab w:val="left" w:pos="8490"/>
              </w:tabs>
              <w:spacing w:before="0"/>
              <w:ind w:left="30"/>
              <w:rPr>
                <w:rFonts w:ascii="David" w:hAnsi="David" w:cs="David"/>
                <w:szCs w:val="24"/>
                <w:rtl/>
              </w:rPr>
            </w:pPr>
            <w:r w:rsidRPr="007B5CB1">
              <w:rPr>
                <w:rFonts w:ascii="David" w:hAnsi="David" w:cs="David"/>
                <w:szCs w:val="24"/>
                <w:rtl/>
              </w:rPr>
              <w:t>שם פרטי בעברית</w:t>
            </w:r>
          </w:p>
        </w:tc>
        <w:tc>
          <w:tcPr>
            <w:tcW w:w="3628" w:type="dxa"/>
            <w:tcMar>
              <w:left w:w="28" w:type="dxa"/>
              <w:right w:w="28" w:type="dxa"/>
            </w:tcMar>
          </w:tcPr>
          <w:p w14:paraId="403675BE" w14:textId="77777777" w:rsidR="00403B06" w:rsidRPr="007B5CB1" w:rsidRDefault="00403B06" w:rsidP="007B5CB1">
            <w:pPr>
              <w:tabs>
                <w:tab w:val="left" w:pos="8490"/>
              </w:tabs>
              <w:spacing w:before="0"/>
              <w:rPr>
                <w:rFonts w:ascii="David" w:hAnsi="David" w:cs="David"/>
                <w:szCs w:val="24"/>
                <w:rtl/>
              </w:rPr>
            </w:pPr>
          </w:p>
        </w:tc>
        <w:tc>
          <w:tcPr>
            <w:tcW w:w="3628" w:type="dxa"/>
            <w:tcMar>
              <w:left w:w="28" w:type="dxa"/>
              <w:right w:w="28" w:type="dxa"/>
            </w:tcMar>
          </w:tcPr>
          <w:p w14:paraId="044FD67D" w14:textId="77777777" w:rsidR="00403B06" w:rsidRPr="007B5CB1" w:rsidRDefault="00403B06" w:rsidP="007B5CB1">
            <w:pPr>
              <w:tabs>
                <w:tab w:val="left" w:pos="8490"/>
              </w:tabs>
              <w:spacing w:before="0"/>
              <w:rPr>
                <w:rFonts w:ascii="David" w:hAnsi="David" w:cs="David"/>
                <w:szCs w:val="24"/>
                <w:rtl/>
              </w:rPr>
            </w:pPr>
          </w:p>
        </w:tc>
      </w:tr>
      <w:tr w:rsidR="00403B06" w:rsidRPr="007B5CB1" w14:paraId="7E0A8A53" w14:textId="77777777" w:rsidTr="006B527D">
        <w:tc>
          <w:tcPr>
            <w:tcW w:w="2052" w:type="dxa"/>
            <w:tcMar>
              <w:left w:w="28" w:type="dxa"/>
              <w:right w:w="28" w:type="dxa"/>
            </w:tcMar>
          </w:tcPr>
          <w:p w14:paraId="1E6F8892" w14:textId="77777777" w:rsidR="00403B06" w:rsidRPr="007B5CB1" w:rsidRDefault="00403B06" w:rsidP="007B5CB1">
            <w:pPr>
              <w:tabs>
                <w:tab w:val="left" w:pos="8490"/>
              </w:tabs>
              <w:spacing w:before="0"/>
              <w:ind w:left="30"/>
              <w:rPr>
                <w:rFonts w:ascii="David" w:hAnsi="David" w:cs="David"/>
                <w:szCs w:val="24"/>
                <w:rtl/>
              </w:rPr>
            </w:pPr>
            <w:r w:rsidRPr="007B5CB1">
              <w:rPr>
                <w:rFonts w:ascii="David" w:hAnsi="David" w:cs="David"/>
                <w:szCs w:val="24"/>
                <w:rtl/>
              </w:rPr>
              <w:t>שם פרטי באנגלית</w:t>
            </w:r>
          </w:p>
        </w:tc>
        <w:tc>
          <w:tcPr>
            <w:tcW w:w="3628" w:type="dxa"/>
            <w:tcMar>
              <w:left w:w="28" w:type="dxa"/>
              <w:right w:w="28" w:type="dxa"/>
            </w:tcMar>
          </w:tcPr>
          <w:p w14:paraId="37D6FE04" w14:textId="77777777" w:rsidR="00403B06" w:rsidRPr="007B5CB1" w:rsidRDefault="00403B06" w:rsidP="007B5CB1">
            <w:pPr>
              <w:tabs>
                <w:tab w:val="left" w:pos="8490"/>
              </w:tabs>
              <w:spacing w:before="0"/>
              <w:rPr>
                <w:rFonts w:ascii="David" w:hAnsi="David" w:cs="David"/>
                <w:szCs w:val="24"/>
                <w:rtl/>
              </w:rPr>
            </w:pPr>
          </w:p>
        </w:tc>
        <w:tc>
          <w:tcPr>
            <w:tcW w:w="3628" w:type="dxa"/>
            <w:tcMar>
              <w:left w:w="28" w:type="dxa"/>
              <w:right w:w="28" w:type="dxa"/>
            </w:tcMar>
          </w:tcPr>
          <w:p w14:paraId="4DDBA30A" w14:textId="77777777" w:rsidR="00403B06" w:rsidRPr="007B5CB1" w:rsidRDefault="00403B06" w:rsidP="007B5CB1">
            <w:pPr>
              <w:tabs>
                <w:tab w:val="left" w:pos="8490"/>
              </w:tabs>
              <w:spacing w:before="0"/>
              <w:rPr>
                <w:rFonts w:ascii="David" w:hAnsi="David" w:cs="David"/>
                <w:szCs w:val="24"/>
                <w:rtl/>
              </w:rPr>
            </w:pPr>
          </w:p>
        </w:tc>
      </w:tr>
      <w:tr w:rsidR="00403B06" w:rsidRPr="007B5CB1" w14:paraId="4B32D42C" w14:textId="77777777" w:rsidTr="006B527D">
        <w:tc>
          <w:tcPr>
            <w:tcW w:w="2052" w:type="dxa"/>
            <w:tcMar>
              <w:left w:w="28" w:type="dxa"/>
              <w:right w:w="28" w:type="dxa"/>
            </w:tcMar>
          </w:tcPr>
          <w:p w14:paraId="75698E3B" w14:textId="77777777" w:rsidR="00403B06" w:rsidRPr="007B5CB1" w:rsidRDefault="00403B06" w:rsidP="007B5CB1">
            <w:pPr>
              <w:tabs>
                <w:tab w:val="left" w:pos="8490"/>
              </w:tabs>
              <w:spacing w:before="0"/>
              <w:ind w:left="30"/>
              <w:rPr>
                <w:rFonts w:ascii="David" w:hAnsi="David" w:cs="David"/>
                <w:szCs w:val="24"/>
                <w:rtl/>
              </w:rPr>
            </w:pPr>
            <w:r w:rsidRPr="007B5CB1">
              <w:rPr>
                <w:rFonts w:ascii="David" w:hAnsi="David" w:cs="David"/>
                <w:szCs w:val="24"/>
                <w:rtl/>
              </w:rPr>
              <w:t>שם משפחה בעברית</w:t>
            </w:r>
          </w:p>
        </w:tc>
        <w:tc>
          <w:tcPr>
            <w:tcW w:w="3628" w:type="dxa"/>
            <w:tcMar>
              <w:left w:w="28" w:type="dxa"/>
              <w:right w:w="28" w:type="dxa"/>
            </w:tcMar>
          </w:tcPr>
          <w:p w14:paraId="6D8265D7" w14:textId="77777777" w:rsidR="00403B06" w:rsidRPr="007B5CB1" w:rsidRDefault="00403B06" w:rsidP="007B5CB1">
            <w:pPr>
              <w:tabs>
                <w:tab w:val="left" w:pos="8490"/>
              </w:tabs>
              <w:spacing w:before="0"/>
              <w:rPr>
                <w:rFonts w:ascii="David" w:hAnsi="David" w:cs="David"/>
                <w:szCs w:val="24"/>
                <w:rtl/>
              </w:rPr>
            </w:pPr>
          </w:p>
        </w:tc>
        <w:tc>
          <w:tcPr>
            <w:tcW w:w="3628" w:type="dxa"/>
            <w:tcMar>
              <w:left w:w="28" w:type="dxa"/>
              <w:right w:w="28" w:type="dxa"/>
            </w:tcMar>
          </w:tcPr>
          <w:p w14:paraId="3E89E569" w14:textId="77777777" w:rsidR="00403B06" w:rsidRPr="007B5CB1" w:rsidRDefault="00403B06" w:rsidP="007B5CB1">
            <w:pPr>
              <w:tabs>
                <w:tab w:val="left" w:pos="8490"/>
              </w:tabs>
              <w:spacing w:before="0"/>
              <w:rPr>
                <w:rFonts w:ascii="David" w:hAnsi="David" w:cs="David"/>
                <w:szCs w:val="24"/>
                <w:rtl/>
              </w:rPr>
            </w:pPr>
          </w:p>
        </w:tc>
      </w:tr>
      <w:tr w:rsidR="00403B06" w:rsidRPr="007B5CB1" w14:paraId="7EEF173E" w14:textId="77777777" w:rsidTr="006B527D">
        <w:tc>
          <w:tcPr>
            <w:tcW w:w="2052" w:type="dxa"/>
            <w:tcMar>
              <w:left w:w="28" w:type="dxa"/>
              <w:right w:w="28" w:type="dxa"/>
            </w:tcMar>
          </w:tcPr>
          <w:p w14:paraId="78026C74" w14:textId="77777777" w:rsidR="00403B06" w:rsidRPr="007B5CB1" w:rsidRDefault="00403B06" w:rsidP="007B5CB1">
            <w:pPr>
              <w:tabs>
                <w:tab w:val="left" w:pos="8490"/>
              </w:tabs>
              <w:spacing w:before="0"/>
              <w:ind w:left="30"/>
              <w:rPr>
                <w:rFonts w:ascii="David" w:hAnsi="David" w:cs="David"/>
                <w:szCs w:val="24"/>
                <w:rtl/>
              </w:rPr>
            </w:pPr>
            <w:r w:rsidRPr="007B5CB1">
              <w:rPr>
                <w:rFonts w:ascii="David" w:hAnsi="David" w:cs="David"/>
                <w:szCs w:val="24"/>
                <w:rtl/>
              </w:rPr>
              <w:t>שם משפחה באנגלית</w:t>
            </w:r>
          </w:p>
        </w:tc>
        <w:tc>
          <w:tcPr>
            <w:tcW w:w="3628" w:type="dxa"/>
            <w:tcMar>
              <w:left w:w="28" w:type="dxa"/>
              <w:right w:w="28" w:type="dxa"/>
            </w:tcMar>
          </w:tcPr>
          <w:p w14:paraId="1007A17E" w14:textId="77777777" w:rsidR="00403B06" w:rsidRPr="007B5CB1" w:rsidRDefault="00403B06" w:rsidP="007B5CB1">
            <w:pPr>
              <w:tabs>
                <w:tab w:val="left" w:pos="8490"/>
              </w:tabs>
              <w:spacing w:before="0"/>
              <w:rPr>
                <w:rFonts w:ascii="David" w:hAnsi="David" w:cs="David"/>
                <w:szCs w:val="24"/>
                <w:rtl/>
              </w:rPr>
            </w:pPr>
          </w:p>
        </w:tc>
        <w:tc>
          <w:tcPr>
            <w:tcW w:w="3628" w:type="dxa"/>
            <w:tcMar>
              <w:left w:w="28" w:type="dxa"/>
              <w:right w:w="28" w:type="dxa"/>
            </w:tcMar>
          </w:tcPr>
          <w:p w14:paraId="0FCB2249" w14:textId="77777777" w:rsidR="00403B06" w:rsidRPr="007B5CB1" w:rsidRDefault="00403B06" w:rsidP="007B5CB1">
            <w:pPr>
              <w:tabs>
                <w:tab w:val="left" w:pos="8490"/>
              </w:tabs>
              <w:spacing w:before="0"/>
              <w:rPr>
                <w:rFonts w:ascii="David" w:hAnsi="David" w:cs="David"/>
                <w:szCs w:val="24"/>
                <w:rtl/>
              </w:rPr>
            </w:pPr>
          </w:p>
        </w:tc>
      </w:tr>
      <w:tr w:rsidR="00403B06" w:rsidRPr="007B5CB1" w14:paraId="39053220" w14:textId="77777777" w:rsidTr="006B527D">
        <w:tc>
          <w:tcPr>
            <w:tcW w:w="2052" w:type="dxa"/>
            <w:tcMar>
              <w:left w:w="28" w:type="dxa"/>
              <w:right w:w="28" w:type="dxa"/>
            </w:tcMar>
          </w:tcPr>
          <w:p w14:paraId="355BA5BA" w14:textId="77777777" w:rsidR="00403B06" w:rsidRPr="007B5CB1" w:rsidRDefault="00403B06" w:rsidP="007B5CB1">
            <w:pPr>
              <w:tabs>
                <w:tab w:val="left" w:pos="8490"/>
              </w:tabs>
              <w:spacing w:before="0"/>
              <w:ind w:left="30"/>
              <w:rPr>
                <w:rFonts w:ascii="David" w:hAnsi="David" w:cs="David"/>
                <w:szCs w:val="24"/>
                <w:rtl/>
              </w:rPr>
            </w:pPr>
            <w:r w:rsidRPr="007B5CB1">
              <w:rPr>
                <w:rFonts w:ascii="David" w:hAnsi="David" w:cs="David"/>
                <w:szCs w:val="24"/>
                <w:rtl/>
              </w:rPr>
              <w:t>מס' ת"ז (9 ספרות)</w:t>
            </w:r>
          </w:p>
        </w:tc>
        <w:tc>
          <w:tcPr>
            <w:tcW w:w="3628" w:type="dxa"/>
            <w:tcMar>
              <w:left w:w="28" w:type="dxa"/>
              <w:right w:w="28" w:type="dxa"/>
            </w:tcMar>
          </w:tcPr>
          <w:p w14:paraId="17F1A252" w14:textId="77777777" w:rsidR="00403B06" w:rsidRPr="007B5CB1" w:rsidRDefault="00403B06" w:rsidP="007B5CB1">
            <w:pPr>
              <w:tabs>
                <w:tab w:val="left" w:pos="8490"/>
              </w:tabs>
              <w:spacing w:before="0"/>
              <w:rPr>
                <w:rFonts w:ascii="David" w:hAnsi="David" w:cs="David"/>
                <w:szCs w:val="24"/>
                <w:rtl/>
              </w:rPr>
            </w:pPr>
          </w:p>
        </w:tc>
        <w:tc>
          <w:tcPr>
            <w:tcW w:w="3628" w:type="dxa"/>
            <w:tcMar>
              <w:left w:w="28" w:type="dxa"/>
              <w:right w:w="28" w:type="dxa"/>
            </w:tcMar>
          </w:tcPr>
          <w:p w14:paraId="2BECDDC9" w14:textId="77777777" w:rsidR="00403B06" w:rsidRPr="007B5CB1" w:rsidRDefault="00403B06" w:rsidP="007B5CB1">
            <w:pPr>
              <w:tabs>
                <w:tab w:val="left" w:pos="8490"/>
              </w:tabs>
              <w:spacing w:before="0"/>
              <w:rPr>
                <w:rFonts w:ascii="David" w:hAnsi="David" w:cs="David"/>
                <w:szCs w:val="24"/>
                <w:rtl/>
              </w:rPr>
            </w:pPr>
          </w:p>
        </w:tc>
      </w:tr>
      <w:tr w:rsidR="00403B06" w:rsidRPr="007B5CB1" w14:paraId="24ADEBF8" w14:textId="77777777" w:rsidTr="006B527D">
        <w:tc>
          <w:tcPr>
            <w:tcW w:w="2052" w:type="dxa"/>
            <w:tcMar>
              <w:left w:w="28" w:type="dxa"/>
              <w:right w:w="28" w:type="dxa"/>
            </w:tcMar>
          </w:tcPr>
          <w:p w14:paraId="1760C1C1" w14:textId="77777777" w:rsidR="00403B06" w:rsidRPr="007B5CB1" w:rsidRDefault="00403B06" w:rsidP="007B5CB1">
            <w:pPr>
              <w:tabs>
                <w:tab w:val="left" w:pos="8490"/>
              </w:tabs>
              <w:spacing w:before="0"/>
              <w:ind w:left="30"/>
              <w:rPr>
                <w:rFonts w:ascii="David" w:hAnsi="David" w:cs="David"/>
                <w:szCs w:val="24"/>
                <w:rtl/>
              </w:rPr>
            </w:pPr>
            <w:r w:rsidRPr="007B5CB1">
              <w:rPr>
                <w:rFonts w:ascii="David" w:hAnsi="David" w:cs="David"/>
                <w:szCs w:val="24"/>
                <w:rtl/>
              </w:rPr>
              <w:t>מספר טלפון נייח</w:t>
            </w:r>
          </w:p>
        </w:tc>
        <w:tc>
          <w:tcPr>
            <w:tcW w:w="3628" w:type="dxa"/>
            <w:tcMar>
              <w:left w:w="28" w:type="dxa"/>
              <w:right w:w="28" w:type="dxa"/>
            </w:tcMar>
          </w:tcPr>
          <w:p w14:paraId="75F5D191" w14:textId="77777777" w:rsidR="00403B06" w:rsidRPr="007B5CB1" w:rsidRDefault="00403B06" w:rsidP="007B5CB1">
            <w:pPr>
              <w:tabs>
                <w:tab w:val="left" w:pos="8490"/>
              </w:tabs>
              <w:spacing w:before="0"/>
              <w:rPr>
                <w:rFonts w:ascii="David" w:hAnsi="David" w:cs="David"/>
                <w:szCs w:val="24"/>
                <w:rtl/>
              </w:rPr>
            </w:pPr>
          </w:p>
        </w:tc>
        <w:tc>
          <w:tcPr>
            <w:tcW w:w="3628" w:type="dxa"/>
            <w:tcMar>
              <w:left w:w="28" w:type="dxa"/>
              <w:right w:w="28" w:type="dxa"/>
            </w:tcMar>
          </w:tcPr>
          <w:p w14:paraId="72759A50" w14:textId="77777777" w:rsidR="00403B06" w:rsidRPr="007B5CB1" w:rsidRDefault="00403B06" w:rsidP="007B5CB1">
            <w:pPr>
              <w:tabs>
                <w:tab w:val="left" w:pos="8490"/>
              </w:tabs>
              <w:spacing w:before="0"/>
              <w:rPr>
                <w:rFonts w:ascii="David" w:hAnsi="David" w:cs="David"/>
                <w:szCs w:val="24"/>
                <w:rtl/>
              </w:rPr>
            </w:pPr>
          </w:p>
        </w:tc>
      </w:tr>
      <w:tr w:rsidR="00403B06" w:rsidRPr="007B5CB1" w14:paraId="57C04D41" w14:textId="77777777" w:rsidTr="001D20DB">
        <w:tc>
          <w:tcPr>
            <w:tcW w:w="2052" w:type="dxa"/>
            <w:tcBorders>
              <w:bottom w:val="single" w:sz="4" w:space="0" w:color="auto"/>
            </w:tcBorders>
            <w:tcMar>
              <w:left w:w="28" w:type="dxa"/>
              <w:right w:w="28" w:type="dxa"/>
            </w:tcMar>
          </w:tcPr>
          <w:p w14:paraId="3F425B24" w14:textId="77777777" w:rsidR="00403B06" w:rsidRPr="007B5CB1" w:rsidRDefault="00403B06" w:rsidP="007B5CB1">
            <w:pPr>
              <w:tabs>
                <w:tab w:val="left" w:pos="8490"/>
              </w:tabs>
              <w:spacing w:before="0"/>
              <w:ind w:left="30"/>
              <w:rPr>
                <w:rFonts w:ascii="David" w:hAnsi="David" w:cs="David"/>
                <w:szCs w:val="24"/>
                <w:rtl/>
              </w:rPr>
            </w:pPr>
            <w:r w:rsidRPr="007B5CB1">
              <w:rPr>
                <w:rFonts w:ascii="David" w:hAnsi="David" w:cs="David"/>
                <w:szCs w:val="24"/>
                <w:rtl/>
              </w:rPr>
              <w:t>מספר טלפון נייד</w:t>
            </w:r>
          </w:p>
        </w:tc>
        <w:tc>
          <w:tcPr>
            <w:tcW w:w="3628" w:type="dxa"/>
            <w:tcBorders>
              <w:bottom w:val="single" w:sz="4" w:space="0" w:color="auto"/>
            </w:tcBorders>
            <w:tcMar>
              <w:left w:w="28" w:type="dxa"/>
              <w:right w:w="28" w:type="dxa"/>
            </w:tcMar>
          </w:tcPr>
          <w:p w14:paraId="6FAF49F2" w14:textId="77777777" w:rsidR="00403B06" w:rsidRPr="007B5CB1" w:rsidRDefault="00403B06" w:rsidP="007B5CB1">
            <w:pPr>
              <w:tabs>
                <w:tab w:val="left" w:pos="8490"/>
              </w:tabs>
              <w:spacing w:before="0"/>
              <w:rPr>
                <w:rFonts w:ascii="David" w:hAnsi="David" w:cs="David"/>
                <w:szCs w:val="24"/>
                <w:rtl/>
              </w:rPr>
            </w:pPr>
          </w:p>
        </w:tc>
        <w:tc>
          <w:tcPr>
            <w:tcW w:w="3628" w:type="dxa"/>
            <w:tcBorders>
              <w:bottom w:val="single" w:sz="4" w:space="0" w:color="auto"/>
            </w:tcBorders>
            <w:tcMar>
              <w:left w:w="28" w:type="dxa"/>
              <w:right w:w="28" w:type="dxa"/>
            </w:tcMar>
          </w:tcPr>
          <w:p w14:paraId="32B4A8E6" w14:textId="77777777" w:rsidR="00403B06" w:rsidRPr="007B5CB1" w:rsidRDefault="00403B06" w:rsidP="007B5CB1">
            <w:pPr>
              <w:tabs>
                <w:tab w:val="left" w:pos="8490"/>
              </w:tabs>
              <w:spacing w:before="0"/>
              <w:rPr>
                <w:rFonts w:ascii="David" w:hAnsi="David" w:cs="David"/>
                <w:szCs w:val="24"/>
                <w:rtl/>
              </w:rPr>
            </w:pPr>
          </w:p>
        </w:tc>
      </w:tr>
      <w:tr w:rsidR="00403B06" w:rsidRPr="007B5CB1" w14:paraId="4DACA361" w14:textId="77777777" w:rsidTr="007F26EE">
        <w:tc>
          <w:tcPr>
            <w:tcW w:w="2052" w:type="dxa"/>
            <w:tcBorders>
              <w:bottom w:val="single" w:sz="4" w:space="0" w:color="auto"/>
            </w:tcBorders>
            <w:tcMar>
              <w:left w:w="28" w:type="dxa"/>
              <w:right w:w="28" w:type="dxa"/>
            </w:tcMar>
          </w:tcPr>
          <w:p w14:paraId="07609E51" w14:textId="77777777" w:rsidR="00403B06" w:rsidRPr="007B5CB1" w:rsidRDefault="00403B06" w:rsidP="007B5CB1">
            <w:pPr>
              <w:tabs>
                <w:tab w:val="left" w:pos="8490"/>
              </w:tabs>
              <w:spacing w:before="0"/>
              <w:ind w:left="30"/>
              <w:rPr>
                <w:rFonts w:ascii="David" w:hAnsi="David" w:cs="David"/>
                <w:szCs w:val="24"/>
                <w:rtl/>
              </w:rPr>
            </w:pPr>
            <w:r w:rsidRPr="007B5CB1">
              <w:rPr>
                <w:rFonts w:ascii="David" w:hAnsi="David" w:cs="David"/>
                <w:szCs w:val="24"/>
                <w:rtl/>
              </w:rPr>
              <w:t>כתובת דוא"ל</w:t>
            </w:r>
          </w:p>
        </w:tc>
        <w:tc>
          <w:tcPr>
            <w:tcW w:w="3628" w:type="dxa"/>
            <w:tcBorders>
              <w:bottom w:val="single" w:sz="4" w:space="0" w:color="auto"/>
            </w:tcBorders>
            <w:tcMar>
              <w:left w:w="28" w:type="dxa"/>
              <w:right w:w="28" w:type="dxa"/>
            </w:tcMar>
          </w:tcPr>
          <w:p w14:paraId="20A64BE4" w14:textId="77777777" w:rsidR="00403B06" w:rsidRPr="007B5CB1" w:rsidRDefault="00403B06" w:rsidP="007B5CB1">
            <w:pPr>
              <w:tabs>
                <w:tab w:val="left" w:pos="8490"/>
              </w:tabs>
              <w:spacing w:before="0"/>
              <w:rPr>
                <w:rFonts w:ascii="David" w:hAnsi="David" w:cs="David"/>
                <w:szCs w:val="24"/>
                <w:rtl/>
              </w:rPr>
            </w:pPr>
          </w:p>
        </w:tc>
        <w:tc>
          <w:tcPr>
            <w:tcW w:w="3628" w:type="dxa"/>
            <w:tcBorders>
              <w:bottom w:val="single" w:sz="4" w:space="0" w:color="auto"/>
            </w:tcBorders>
            <w:tcMar>
              <w:left w:w="28" w:type="dxa"/>
              <w:right w:w="28" w:type="dxa"/>
            </w:tcMar>
          </w:tcPr>
          <w:p w14:paraId="26BA21BA" w14:textId="77777777" w:rsidR="00403B06" w:rsidRPr="007B5CB1" w:rsidRDefault="00403B06" w:rsidP="007B5CB1">
            <w:pPr>
              <w:tabs>
                <w:tab w:val="left" w:pos="8490"/>
              </w:tabs>
              <w:spacing w:before="0"/>
              <w:rPr>
                <w:rFonts w:ascii="David" w:hAnsi="David" w:cs="David"/>
                <w:szCs w:val="24"/>
                <w:rtl/>
              </w:rPr>
            </w:pPr>
          </w:p>
        </w:tc>
      </w:tr>
      <w:tr w:rsidR="001D20DB" w:rsidRPr="007B5CB1" w14:paraId="4DC6A991" w14:textId="77777777" w:rsidTr="007F26EE">
        <w:trPr>
          <w:trHeight w:val="227"/>
        </w:trPr>
        <w:tc>
          <w:tcPr>
            <w:tcW w:w="2052" w:type="dxa"/>
            <w:tcBorders>
              <w:top w:val="single" w:sz="4" w:space="0" w:color="auto"/>
              <w:left w:val="single" w:sz="4" w:space="0" w:color="auto"/>
              <w:bottom w:val="single" w:sz="4" w:space="0" w:color="auto"/>
              <w:right w:val="single" w:sz="4" w:space="0" w:color="auto"/>
            </w:tcBorders>
            <w:tcMar>
              <w:left w:w="28" w:type="dxa"/>
              <w:right w:w="28" w:type="dxa"/>
            </w:tcMar>
          </w:tcPr>
          <w:p w14:paraId="73048CAA" w14:textId="77777777" w:rsidR="001D20DB" w:rsidRPr="002438B3" w:rsidRDefault="00F2697C" w:rsidP="007F26EE">
            <w:pPr>
              <w:tabs>
                <w:tab w:val="left" w:pos="8490"/>
              </w:tabs>
              <w:spacing w:before="0" w:after="0" w:line="240" w:lineRule="auto"/>
              <w:rPr>
                <w:rFonts w:ascii="David" w:hAnsi="David" w:cs="David"/>
                <w:sz w:val="10"/>
                <w:szCs w:val="10"/>
                <w:rtl/>
              </w:rPr>
            </w:pPr>
            <w:r>
              <w:rPr>
                <w:rFonts w:ascii="David" w:hAnsi="David" w:cs="David" w:hint="cs"/>
                <w:szCs w:val="24"/>
                <w:rtl/>
              </w:rPr>
              <w:t>חתימה</w:t>
            </w:r>
          </w:p>
        </w:tc>
        <w:tc>
          <w:tcPr>
            <w:tcW w:w="3628" w:type="dxa"/>
            <w:tcBorders>
              <w:top w:val="single" w:sz="4" w:space="0" w:color="auto"/>
              <w:left w:val="single" w:sz="4" w:space="0" w:color="auto"/>
              <w:bottom w:val="single" w:sz="4" w:space="0" w:color="auto"/>
              <w:right w:val="single" w:sz="4" w:space="0" w:color="auto"/>
            </w:tcBorders>
            <w:tcMar>
              <w:left w:w="28" w:type="dxa"/>
              <w:right w:w="28" w:type="dxa"/>
            </w:tcMar>
          </w:tcPr>
          <w:p w14:paraId="10953A17" w14:textId="77777777" w:rsidR="001D20DB" w:rsidRPr="007B5CB1" w:rsidRDefault="001D20DB" w:rsidP="007B5CB1">
            <w:pPr>
              <w:tabs>
                <w:tab w:val="left" w:pos="8490"/>
              </w:tabs>
              <w:spacing w:before="0"/>
              <w:rPr>
                <w:rFonts w:ascii="David" w:hAnsi="David" w:cs="David"/>
                <w:szCs w:val="24"/>
                <w:rtl/>
              </w:rPr>
            </w:pPr>
          </w:p>
        </w:tc>
        <w:tc>
          <w:tcPr>
            <w:tcW w:w="3628" w:type="dxa"/>
            <w:tcBorders>
              <w:top w:val="single" w:sz="4" w:space="0" w:color="auto"/>
              <w:left w:val="single" w:sz="4" w:space="0" w:color="auto"/>
              <w:bottom w:val="single" w:sz="4" w:space="0" w:color="auto"/>
              <w:right w:val="single" w:sz="4" w:space="0" w:color="auto"/>
            </w:tcBorders>
            <w:tcMar>
              <w:left w:w="28" w:type="dxa"/>
              <w:right w:w="28" w:type="dxa"/>
            </w:tcMar>
          </w:tcPr>
          <w:p w14:paraId="47E24039" w14:textId="77777777" w:rsidR="001D20DB" w:rsidRPr="007B5CB1" w:rsidRDefault="001D20DB" w:rsidP="007B5CB1">
            <w:pPr>
              <w:tabs>
                <w:tab w:val="left" w:pos="8490"/>
              </w:tabs>
              <w:spacing w:before="0"/>
              <w:rPr>
                <w:rFonts w:ascii="David" w:hAnsi="David" w:cs="David"/>
                <w:szCs w:val="24"/>
                <w:rtl/>
              </w:rPr>
            </w:pPr>
          </w:p>
        </w:tc>
      </w:tr>
    </w:tbl>
    <w:p w14:paraId="5963F7DD" w14:textId="77777777" w:rsidR="007F7A4B" w:rsidRDefault="007F7A4B" w:rsidP="007F26EE">
      <w:pPr>
        <w:ind w:left="30" w:hanging="102"/>
        <w:jc w:val="center"/>
        <w:rPr>
          <w:rFonts w:ascii="David" w:hAnsi="David" w:cs="David"/>
          <w:b/>
          <w:bCs/>
          <w:szCs w:val="24"/>
          <w:u w:val="single"/>
          <w:rtl/>
        </w:rPr>
      </w:pPr>
    </w:p>
    <w:p w14:paraId="6B28D178" w14:textId="77777777" w:rsidR="007F7A4B" w:rsidRDefault="007F7A4B" w:rsidP="007F7A4B">
      <w:pPr>
        <w:spacing w:before="200" w:after="200" w:line="276" w:lineRule="auto"/>
        <w:rPr>
          <w:rFonts w:ascii="David" w:hAnsi="David" w:cs="David"/>
          <w:b/>
          <w:bCs/>
          <w:szCs w:val="24"/>
          <w:u w:val="single"/>
          <w:rtl/>
        </w:rPr>
      </w:pPr>
      <w:r>
        <w:rPr>
          <w:rFonts w:ascii="David" w:hAnsi="David" w:cs="David"/>
          <w:b/>
          <w:bCs/>
          <w:szCs w:val="24"/>
          <w:u w:val="single"/>
          <w:rtl/>
        </w:rPr>
        <w:br w:type="page"/>
      </w:r>
    </w:p>
    <w:p w14:paraId="17F8CFEC" w14:textId="77777777" w:rsidR="009A2A6E" w:rsidRDefault="009A2A6E" w:rsidP="009A2A6E">
      <w:pPr>
        <w:ind w:left="30" w:hanging="102"/>
        <w:rPr>
          <w:rFonts w:ascii="David" w:hAnsi="David" w:cs="David"/>
          <w:b/>
          <w:bCs/>
          <w:szCs w:val="24"/>
          <w:u w:val="single"/>
          <w:rtl/>
        </w:rPr>
      </w:pPr>
      <w:r>
        <w:rPr>
          <w:rFonts w:ascii="David" w:hAnsi="David" w:cs="David" w:hint="cs"/>
          <w:b/>
          <w:bCs/>
          <w:szCs w:val="24"/>
          <w:u w:val="single"/>
          <w:rtl/>
        </w:rPr>
        <w:lastRenderedPageBreak/>
        <w:t>על החתום:</w:t>
      </w:r>
    </w:p>
    <w:tbl>
      <w:tblPr>
        <w:tblStyle w:val="af2"/>
        <w:bidiVisual/>
        <w:tblW w:w="977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038"/>
        <w:gridCol w:w="235"/>
        <w:gridCol w:w="2633"/>
        <w:gridCol w:w="238"/>
        <w:gridCol w:w="2631"/>
      </w:tblGrid>
      <w:tr w:rsidR="009A2A6E" w:rsidRPr="007B5CB1" w14:paraId="6BC093CB" w14:textId="77777777" w:rsidTr="006B527D">
        <w:trPr>
          <w:jc w:val="center"/>
        </w:trPr>
        <w:tc>
          <w:tcPr>
            <w:tcW w:w="4038" w:type="dxa"/>
            <w:tcBorders>
              <w:bottom w:val="single" w:sz="4" w:space="0" w:color="auto"/>
            </w:tcBorders>
            <w:vAlign w:val="center"/>
          </w:tcPr>
          <w:p w14:paraId="3F4D56CB" w14:textId="77777777" w:rsidR="009A2A6E" w:rsidRPr="007B5CB1" w:rsidRDefault="009A2A6E" w:rsidP="006B527D">
            <w:pPr>
              <w:spacing w:before="0"/>
              <w:jc w:val="center"/>
              <w:rPr>
                <w:rFonts w:ascii="David" w:hAnsi="David" w:cs="David"/>
                <w:szCs w:val="24"/>
                <w:rtl/>
              </w:rPr>
            </w:pPr>
          </w:p>
        </w:tc>
        <w:tc>
          <w:tcPr>
            <w:tcW w:w="235" w:type="dxa"/>
            <w:vAlign w:val="center"/>
          </w:tcPr>
          <w:p w14:paraId="15077D38" w14:textId="77777777" w:rsidR="009A2A6E" w:rsidRPr="007B5CB1" w:rsidRDefault="009A2A6E" w:rsidP="006B527D">
            <w:pPr>
              <w:spacing w:before="0"/>
              <w:jc w:val="center"/>
              <w:rPr>
                <w:rFonts w:ascii="David" w:hAnsi="David" w:cs="David"/>
                <w:szCs w:val="24"/>
                <w:rtl/>
              </w:rPr>
            </w:pPr>
          </w:p>
        </w:tc>
        <w:tc>
          <w:tcPr>
            <w:tcW w:w="2633" w:type="dxa"/>
            <w:tcBorders>
              <w:bottom w:val="single" w:sz="4" w:space="0" w:color="auto"/>
            </w:tcBorders>
            <w:vAlign w:val="center"/>
          </w:tcPr>
          <w:p w14:paraId="5B5B8E28" w14:textId="77777777" w:rsidR="009A2A6E" w:rsidRPr="007B5CB1" w:rsidRDefault="009A2A6E" w:rsidP="006B527D">
            <w:pPr>
              <w:spacing w:before="0"/>
              <w:jc w:val="center"/>
              <w:rPr>
                <w:rFonts w:ascii="David" w:hAnsi="David" w:cs="David"/>
                <w:szCs w:val="24"/>
                <w:rtl/>
              </w:rPr>
            </w:pPr>
          </w:p>
        </w:tc>
        <w:tc>
          <w:tcPr>
            <w:tcW w:w="238" w:type="dxa"/>
          </w:tcPr>
          <w:p w14:paraId="626972F0" w14:textId="77777777" w:rsidR="009A2A6E" w:rsidRPr="007B5CB1" w:rsidRDefault="009A2A6E" w:rsidP="006B527D">
            <w:pPr>
              <w:spacing w:before="0"/>
              <w:jc w:val="center"/>
              <w:rPr>
                <w:rFonts w:ascii="David" w:hAnsi="David" w:cs="David"/>
                <w:szCs w:val="24"/>
                <w:rtl/>
              </w:rPr>
            </w:pPr>
          </w:p>
        </w:tc>
        <w:tc>
          <w:tcPr>
            <w:tcW w:w="2631" w:type="dxa"/>
            <w:tcBorders>
              <w:bottom w:val="single" w:sz="4" w:space="0" w:color="auto"/>
            </w:tcBorders>
          </w:tcPr>
          <w:p w14:paraId="026B5C4C" w14:textId="77777777" w:rsidR="009A2A6E" w:rsidRPr="007B5CB1" w:rsidRDefault="009A2A6E" w:rsidP="006B527D">
            <w:pPr>
              <w:spacing w:before="0"/>
              <w:jc w:val="center"/>
              <w:rPr>
                <w:rFonts w:ascii="David" w:hAnsi="David" w:cs="David"/>
                <w:szCs w:val="24"/>
                <w:rtl/>
              </w:rPr>
            </w:pPr>
          </w:p>
        </w:tc>
      </w:tr>
      <w:tr w:rsidR="009A2A6E" w:rsidRPr="007B5CB1" w14:paraId="68855E1E" w14:textId="77777777" w:rsidTr="006B527D">
        <w:trPr>
          <w:jc w:val="center"/>
        </w:trPr>
        <w:tc>
          <w:tcPr>
            <w:tcW w:w="4038" w:type="dxa"/>
            <w:tcBorders>
              <w:top w:val="single" w:sz="4" w:space="0" w:color="auto"/>
            </w:tcBorders>
            <w:vAlign w:val="center"/>
          </w:tcPr>
          <w:p w14:paraId="55F2B7D3" w14:textId="77777777" w:rsidR="009A2A6E" w:rsidRPr="007B5CB1" w:rsidRDefault="009A2A6E" w:rsidP="006B527D">
            <w:pPr>
              <w:spacing w:before="0"/>
              <w:jc w:val="center"/>
              <w:rPr>
                <w:rFonts w:ascii="David" w:hAnsi="David" w:cs="David"/>
                <w:szCs w:val="24"/>
                <w:rtl/>
              </w:rPr>
            </w:pPr>
            <w:r w:rsidRPr="007B5CB1">
              <w:rPr>
                <w:rFonts w:ascii="David" w:hAnsi="David" w:cs="David"/>
                <w:szCs w:val="24"/>
                <w:rtl/>
              </w:rPr>
              <w:t>שם מלא</w:t>
            </w:r>
          </w:p>
        </w:tc>
        <w:tc>
          <w:tcPr>
            <w:tcW w:w="235" w:type="dxa"/>
            <w:vAlign w:val="center"/>
          </w:tcPr>
          <w:p w14:paraId="5B830BC4" w14:textId="77777777" w:rsidR="009A2A6E" w:rsidRPr="007B5CB1" w:rsidRDefault="009A2A6E" w:rsidP="006B527D">
            <w:pPr>
              <w:spacing w:before="0"/>
              <w:jc w:val="center"/>
              <w:rPr>
                <w:rFonts w:ascii="David" w:hAnsi="David" w:cs="David"/>
                <w:szCs w:val="24"/>
                <w:rtl/>
              </w:rPr>
            </w:pPr>
          </w:p>
        </w:tc>
        <w:tc>
          <w:tcPr>
            <w:tcW w:w="2633" w:type="dxa"/>
            <w:tcBorders>
              <w:top w:val="single" w:sz="4" w:space="0" w:color="auto"/>
            </w:tcBorders>
            <w:vAlign w:val="center"/>
          </w:tcPr>
          <w:p w14:paraId="4D67508B" w14:textId="77777777" w:rsidR="009A2A6E" w:rsidRPr="007B5CB1" w:rsidRDefault="009A2A6E" w:rsidP="006B527D">
            <w:pPr>
              <w:spacing w:before="0"/>
              <w:jc w:val="center"/>
              <w:rPr>
                <w:rFonts w:ascii="David" w:hAnsi="David" w:cs="David"/>
                <w:szCs w:val="24"/>
                <w:rtl/>
              </w:rPr>
            </w:pPr>
            <w:r w:rsidRPr="007B5CB1">
              <w:rPr>
                <w:rFonts w:ascii="David" w:hAnsi="David" w:cs="David"/>
                <w:szCs w:val="24"/>
                <w:rtl/>
              </w:rPr>
              <w:t>ת.ז</w:t>
            </w:r>
          </w:p>
        </w:tc>
        <w:tc>
          <w:tcPr>
            <w:tcW w:w="238" w:type="dxa"/>
          </w:tcPr>
          <w:p w14:paraId="0F89C562" w14:textId="77777777" w:rsidR="009A2A6E" w:rsidRPr="007B5CB1" w:rsidRDefault="009A2A6E" w:rsidP="006B527D">
            <w:pPr>
              <w:spacing w:before="0"/>
              <w:jc w:val="center"/>
              <w:rPr>
                <w:rFonts w:ascii="David" w:hAnsi="David" w:cs="David"/>
                <w:szCs w:val="24"/>
                <w:rtl/>
              </w:rPr>
            </w:pPr>
          </w:p>
        </w:tc>
        <w:tc>
          <w:tcPr>
            <w:tcW w:w="2631" w:type="dxa"/>
            <w:tcBorders>
              <w:top w:val="single" w:sz="4" w:space="0" w:color="auto"/>
            </w:tcBorders>
          </w:tcPr>
          <w:p w14:paraId="3365EEC2" w14:textId="77777777" w:rsidR="009A2A6E" w:rsidRPr="007B5CB1" w:rsidRDefault="009A2A6E" w:rsidP="006B527D">
            <w:pPr>
              <w:tabs>
                <w:tab w:val="left" w:pos="870"/>
                <w:tab w:val="center" w:pos="1207"/>
              </w:tabs>
              <w:spacing w:before="0"/>
              <w:jc w:val="left"/>
              <w:rPr>
                <w:rFonts w:ascii="David" w:hAnsi="David" w:cs="David"/>
                <w:szCs w:val="24"/>
                <w:rtl/>
              </w:rPr>
            </w:pPr>
            <w:r>
              <w:rPr>
                <w:rFonts w:ascii="David" w:hAnsi="David" w:cs="David"/>
                <w:szCs w:val="24"/>
                <w:rtl/>
              </w:rPr>
              <w:tab/>
            </w:r>
            <w:r>
              <w:rPr>
                <w:rFonts w:ascii="David" w:hAnsi="David" w:cs="David" w:hint="cs"/>
                <w:szCs w:val="24"/>
                <w:rtl/>
              </w:rPr>
              <w:t>חתימה</w:t>
            </w:r>
          </w:p>
        </w:tc>
      </w:tr>
      <w:tr w:rsidR="009A2A6E" w:rsidRPr="007B5CB1" w14:paraId="74466981" w14:textId="77777777" w:rsidTr="006B527D">
        <w:trPr>
          <w:jc w:val="center"/>
        </w:trPr>
        <w:tc>
          <w:tcPr>
            <w:tcW w:w="4038" w:type="dxa"/>
            <w:tcBorders>
              <w:bottom w:val="single" w:sz="4" w:space="0" w:color="auto"/>
            </w:tcBorders>
            <w:vAlign w:val="center"/>
          </w:tcPr>
          <w:p w14:paraId="5F789657" w14:textId="77777777" w:rsidR="009A2A6E" w:rsidRPr="007B5CB1" w:rsidRDefault="009A2A6E" w:rsidP="006B527D">
            <w:pPr>
              <w:spacing w:before="0"/>
              <w:jc w:val="center"/>
              <w:rPr>
                <w:rFonts w:ascii="David" w:hAnsi="David" w:cs="David"/>
                <w:szCs w:val="24"/>
                <w:rtl/>
              </w:rPr>
            </w:pPr>
          </w:p>
        </w:tc>
        <w:tc>
          <w:tcPr>
            <w:tcW w:w="235" w:type="dxa"/>
            <w:vAlign w:val="center"/>
          </w:tcPr>
          <w:p w14:paraId="302C6198" w14:textId="77777777" w:rsidR="009A2A6E" w:rsidRPr="007B5CB1" w:rsidRDefault="009A2A6E" w:rsidP="006B527D">
            <w:pPr>
              <w:spacing w:before="0"/>
              <w:jc w:val="center"/>
              <w:rPr>
                <w:rFonts w:ascii="David" w:hAnsi="David" w:cs="David"/>
                <w:szCs w:val="24"/>
                <w:rtl/>
              </w:rPr>
            </w:pPr>
          </w:p>
        </w:tc>
        <w:tc>
          <w:tcPr>
            <w:tcW w:w="2633" w:type="dxa"/>
            <w:tcBorders>
              <w:bottom w:val="single" w:sz="4" w:space="0" w:color="auto"/>
            </w:tcBorders>
            <w:vAlign w:val="center"/>
          </w:tcPr>
          <w:p w14:paraId="31A8E3D4" w14:textId="77777777" w:rsidR="009A2A6E" w:rsidRPr="007B5CB1" w:rsidRDefault="009A2A6E" w:rsidP="006B527D">
            <w:pPr>
              <w:spacing w:before="0"/>
              <w:jc w:val="center"/>
              <w:rPr>
                <w:rFonts w:ascii="David" w:hAnsi="David" w:cs="David"/>
                <w:szCs w:val="24"/>
                <w:rtl/>
              </w:rPr>
            </w:pPr>
          </w:p>
        </w:tc>
        <w:tc>
          <w:tcPr>
            <w:tcW w:w="238" w:type="dxa"/>
          </w:tcPr>
          <w:p w14:paraId="37390D2A" w14:textId="77777777" w:rsidR="009A2A6E" w:rsidRPr="007B5CB1" w:rsidRDefault="009A2A6E" w:rsidP="006B527D">
            <w:pPr>
              <w:spacing w:before="0"/>
              <w:jc w:val="center"/>
              <w:rPr>
                <w:rFonts w:ascii="David" w:hAnsi="David" w:cs="David"/>
                <w:szCs w:val="24"/>
                <w:rtl/>
              </w:rPr>
            </w:pPr>
          </w:p>
        </w:tc>
        <w:tc>
          <w:tcPr>
            <w:tcW w:w="2631" w:type="dxa"/>
            <w:tcBorders>
              <w:bottom w:val="single" w:sz="4" w:space="0" w:color="auto"/>
            </w:tcBorders>
          </w:tcPr>
          <w:p w14:paraId="22BAD33C" w14:textId="77777777" w:rsidR="009A2A6E" w:rsidRPr="007B5CB1" w:rsidRDefault="009A2A6E" w:rsidP="006B527D">
            <w:pPr>
              <w:spacing w:before="0"/>
              <w:jc w:val="center"/>
              <w:rPr>
                <w:rFonts w:ascii="David" w:hAnsi="David" w:cs="David"/>
                <w:szCs w:val="24"/>
                <w:rtl/>
              </w:rPr>
            </w:pPr>
          </w:p>
        </w:tc>
      </w:tr>
      <w:tr w:rsidR="009A2A6E" w:rsidRPr="007B5CB1" w14:paraId="676D2A9B" w14:textId="77777777" w:rsidTr="006B527D">
        <w:trPr>
          <w:jc w:val="center"/>
        </w:trPr>
        <w:tc>
          <w:tcPr>
            <w:tcW w:w="4038" w:type="dxa"/>
            <w:tcBorders>
              <w:top w:val="single" w:sz="4" w:space="0" w:color="auto"/>
            </w:tcBorders>
            <w:vAlign w:val="center"/>
          </w:tcPr>
          <w:p w14:paraId="4C4A695B" w14:textId="77777777" w:rsidR="009A2A6E" w:rsidRPr="007B5CB1" w:rsidRDefault="009A2A6E" w:rsidP="006B527D">
            <w:pPr>
              <w:spacing w:before="0"/>
              <w:jc w:val="center"/>
              <w:rPr>
                <w:rFonts w:ascii="David" w:hAnsi="David" w:cs="David"/>
                <w:szCs w:val="24"/>
                <w:rtl/>
              </w:rPr>
            </w:pPr>
            <w:r w:rsidRPr="007B5CB1">
              <w:rPr>
                <w:rFonts w:ascii="David" w:hAnsi="David" w:cs="David"/>
                <w:szCs w:val="24"/>
                <w:rtl/>
              </w:rPr>
              <w:t>שם מלא</w:t>
            </w:r>
          </w:p>
        </w:tc>
        <w:tc>
          <w:tcPr>
            <w:tcW w:w="235" w:type="dxa"/>
            <w:vAlign w:val="center"/>
          </w:tcPr>
          <w:p w14:paraId="5DB8ACB0" w14:textId="77777777" w:rsidR="009A2A6E" w:rsidRPr="007B5CB1" w:rsidRDefault="009A2A6E" w:rsidP="006B527D">
            <w:pPr>
              <w:spacing w:before="0"/>
              <w:jc w:val="center"/>
              <w:rPr>
                <w:rFonts w:ascii="David" w:hAnsi="David" w:cs="David"/>
                <w:szCs w:val="24"/>
                <w:rtl/>
              </w:rPr>
            </w:pPr>
          </w:p>
        </w:tc>
        <w:tc>
          <w:tcPr>
            <w:tcW w:w="2633" w:type="dxa"/>
            <w:tcBorders>
              <w:top w:val="single" w:sz="4" w:space="0" w:color="auto"/>
            </w:tcBorders>
            <w:vAlign w:val="center"/>
          </w:tcPr>
          <w:p w14:paraId="10C5B39B" w14:textId="77777777" w:rsidR="009A2A6E" w:rsidRPr="007B5CB1" w:rsidRDefault="009A2A6E" w:rsidP="006B527D">
            <w:pPr>
              <w:spacing w:before="0"/>
              <w:jc w:val="center"/>
              <w:rPr>
                <w:rFonts w:ascii="David" w:hAnsi="David" w:cs="David"/>
                <w:szCs w:val="24"/>
                <w:rtl/>
              </w:rPr>
            </w:pPr>
            <w:r w:rsidRPr="007B5CB1">
              <w:rPr>
                <w:rFonts w:ascii="David" w:hAnsi="David" w:cs="David"/>
                <w:szCs w:val="24"/>
                <w:rtl/>
              </w:rPr>
              <w:t>ת.ז</w:t>
            </w:r>
          </w:p>
        </w:tc>
        <w:tc>
          <w:tcPr>
            <w:tcW w:w="238" w:type="dxa"/>
          </w:tcPr>
          <w:p w14:paraId="0B8808B8" w14:textId="77777777" w:rsidR="009A2A6E" w:rsidRPr="007B5CB1" w:rsidRDefault="009A2A6E" w:rsidP="006B527D">
            <w:pPr>
              <w:spacing w:before="0"/>
              <w:jc w:val="center"/>
              <w:rPr>
                <w:rFonts w:ascii="David" w:hAnsi="David" w:cs="David"/>
                <w:szCs w:val="24"/>
                <w:rtl/>
              </w:rPr>
            </w:pPr>
          </w:p>
        </w:tc>
        <w:tc>
          <w:tcPr>
            <w:tcW w:w="2631" w:type="dxa"/>
            <w:tcBorders>
              <w:top w:val="single" w:sz="4" w:space="0" w:color="auto"/>
            </w:tcBorders>
          </w:tcPr>
          <w:p w14:paraId="7CC3324A" w14:textId="77777777" w:rsidR="009A2A6E" w:rsidRPr="007B5CB1" w:rsidRDefault="009A2A6E" w:rsidP="006B527D">
            <w:pPr>
              <w:spacing w:before="0"/>
              <w:jc w:val="center"/>
              <w:rPr>
                <w:rFonts w:ascii="David" w:hAnsi="David" w:cs="David"/>
                <w:szCs w:val="24"/>
                <w:rtl/>
              </w:rPr>
            </w:pPr>
            <w:r>
              <w:rPr>
                <w:rFonts w:ascii="David" w:hAnsi="David" w:cs="David" w:hint="cs"/>
                <w:szCs w:val="24"/>
                <w:rtl/>
              </w:rPr>
              <w:t>חתימה</w:t>
            </w:r>
          </w:p>
        </w:tc>
      </w:tr>
      <w:tr w:rsidR="009A2A6E" w:rsidRPr="007B5CB1" w14:paraId="5D2CA1BA" w14:textId="77777777" w:rsidTr="006B527D">
        <w:trPr>
          <w:jc w:val="center"/>
        </w:trPr>
        <w:tc>
          <w:tcPr>
            <w:tcW w:w="4038" w:type="dxa"/>
            <w:tcBorders>
              <w:bottom w:val="single" w:sz="4" w:space="0" w:color="auto"/>
            </w:tcBorders>
            <w:vAlign w:val="center"/>
          </w:tcPr>
          <w:p w14:paraId="62086189" w14:textId="77777777" w:rsidR="009A2A6E" w:rsidRPr="007B5CB1" w:rsidRDefault="009A2A6E" w:rsidP="006B527D">
            <w:pPr>
              <w:spacing w:before="0"/>
              <w:jc w:val="center"/>
              <w:rPr>
                <w:rFonts w:ascii="David" w:hAnsi="David" w:cs="David"/>
                <w:szCs w:val="24"/>
                <w:rtl/>
              </w:rPr>
            </w:pPr>
          </w:p>
        </w:tc>
        <w:tc>
          <w:tcPr>
            <w:tcW w:w="235" w:type="dxa"/>
            <w:vAlign w:val="center"/>
          </w:tcPr>
          <w:p w14:paraId="7692ADD1" w14:textId="77777777" w:rsidR="009A2A6E" w:rsidRPr="007B5CB1" w:rsidRDefault="009A2A6E" w:rsidP="006B527D">
            <w:pPr>
              <w:spacing w:before="0"/>
              <w:jc w:val="center"/>
              <w:rPr>
                <w:rFonts w:ascii="David" w:hAnsi="David" w:cs="David"/>
                <w:szCs w:val="24"/>
                <w:rtl/>
              </w:rPr>
            </w:pPr>
          </w:p>
        </w:tc>
        <w:tc>
          <w:tcPr>
            <w:tcW w:w="2633" w:type="dxa"/>
            <w:tcBorders>
              <w:bottom w:val="single" w:sz="4" w:space="0" w:color="auto"/>
            </w:tcBorders>
            <w:vAlign w:val="center"/>
          </w:tcPr>
          <w:p w14:paraId="74231E16" w14:textId="77777777" w:rsidR="009A2A6E" w:rsidRPr="007B5CB1" w:rsidRDefault="009A2A6E" w:rsidP="006B527D">
            <w:pPr>
              <w:spacing w:before="0"/>
              <w:jc w:val="center"/>
              <w:rPr>
                <w:rFonts w:ascii="David" w:hAnsi="David" w:cs="David"/>
                <w:szCs w:val="24"/>
                <w:rtl/>
              </w:rPr>
            </w:pPr>
          </w:p>
        </w:tc>
        <w:tc>
          <w:tcPr>
            <w:tcW w:w="238" w:type="dxa"/>
          </w:tcPr>
          <w:p w14:paraId="0246393E" w14:textId="77777777" w:rsidR="009A2A6E" w:rsidRPr="007B5CB1" w:rsidRDefault="009A2A6E" w:rsidP="006B527D">
            <w:pPr>
              <w:spacing w:before="0"/>
              <w:jc w:val="center"/>
              <w:rPr>
                <w:rFonts w:ascii="David" w:hAnsi="David" w:cs="David"/>
                <w:szCs w:val="24"/>
                <w:rtl/>
              </w:rPr>
            </w:pPr>
          </w:p>
        </w:tc>
        <w:tc>
          <w:tcPr>
            <w:tcW w:w="2631" w:type="dxa"/>
            <w:tcBorders>
              <w:bottom w:val="single" w:sz="4" w:space="0" w:color="auto"/>
            </w:tcBorders>
          </w:tcPr>
          <w:p w14:paraId="5B0EADC1" w14:textId="77777777" w:rsidR="009A2A6E" w:rsidRPr="007B5CB1" w:rsidRDefault="009A2A6E" w:rsidP="006B527D">
            <w:pPr>
              <w:spacing w:before="0"/>
              <w:jc w:val="center"/>
              <w:rPr>
                <w:rFonts w:ascii="David" w:hAnsi="David" w:cs="David"/>
                <w:szCs w:val="24"/>
                <w:rtl/>
              </w:rPr>
            </w:pPr>
          </w:p>
        </w:tc>
      </w:tr>
      <w:tr w:rsidR="009A2A6E" w:rsidRPr="007B5CB1" w14:paraId="27BAD011" w14:textId="77777777" w:rsidTr="006B527D">
        <w:trPr>
          <w:jc w:val="center"/>
        </w:trPr>
        <w:tc>
          <w:tcPr>
            <w:tcW w:w="4038" w:type="dxa"/>
            <w:tcBorders>
              <w:top w:val="single" w:sz="4" w:space="0" w:color="auto"/>
            </w:tcBorders>
            <w:vAlign w:val="center"/>
          </w:tcPr>
          <w:p w14:paraId="14453A89" w14:textId="77777777" w:rsidR="009A2A6E" w:rsidRPr="007B5CB1" w:rsidRDefault="009A2A6E" w:rsidP="006B527D">
            <w:pPr>
              <w:spacing w:before="0"/>
              <w:jc w:val="center"/>
              <w:rPr>
                <w:rFonts w:ascii="David" w:hAnsi="David" w:cs="David"/>
                <w:szCs w:val="24"/>
                <w:rtl/>
              </w:rPr>
            </w:pPr>
            <w:r w:rsidRPr="007B5CB1">
              <w:rPr>
                <w:rFonts w:ascii="David" w:hAnsi="David" w:cs="David"/>
                <w:szCs w:val="24"/>
                <w:rtl/>
              </w:rPr>
              <w:t>שם מלא</w:t>
            </w:r>
          </w:p>
        </w:tc>
        <w:tc>
          <w:tcPr>
            <w:tcW w:w="235" w:type="dxa"/>
            <w:vAlign w:val="center"/>
          </w:tcPr>
          <w:p w14:paraId="3EE344B4" w14:textId="77777777" w:rsidR="009A2A6E" w:rsidRPr="007B5CB1" w:rsidRDefault="009A2A6E" w:rsidP="006B527D">
            <w:pPr>
              <w:spacing w:before="0"/>
              <w:jc w:val="center"/>
              <w:rPr>
                <w:rFonts w:ascii="David" w:hAnsi="David" w:cs="David"/>
                <w:szCs w:val="24"/>
                <w:rtl/>
              </w:rPr>
            </w:pPr>
          </w:p>
        </w:tc>
        <w:tc>
          <w:tcPr>
            <w:tcW w:w="2633" w:type="dxa"/>
            <w:tcBorders>
              <w:top w:val="single" w:sz="4" w:space="0" w:color="auto"/>
            </w:tcBorders>
            <w:vAlign w:val="center"/>
          </w:tcPr>
          <w:p w14:paraId="2FCF8A4E" w14:textId="77777777" w:rsidR="009A2A6E" w:rsidRPr="007B5CB1" w:rsidRDefault="009A2A6E" w:rsidP="006B527D">
            <w:pPr>
              <w:spacing w:before="0"/>
              <w:jc w:val="center"/>
              <w:rPr>
                <w:rFonts w:ascii="David" w:hAnsi="David" w:cs="David"/>
                <w:szCs w:val="24"/>
                <w:rtl/>
              </w:rPr>
            </w:pPr>
            <w:r w:rsidRPr="007B5CB1">
              <w:rPr>
                <w:rFonts w:ascii="David" w:hAnsi="David" w:cs="David"/>
                <w:szCs w:val="24"/>
                <w:rtl/>
              </w:rPr>
              <w:t>ת.ז</w:t>
            </w:r>
          </w:p>
        </w:tc>
        <w:tc>
          <w:tcPr>
            <w:tcW w:w="238" w:type="dxa"/>
          </w:tcPr>
          <w:p w14:paraId="47F98ECE" w14:textId="77777777" w:rsidR="009A2A6E" w:rsidRPr="007B5CB1" w:rsidRDefault="009A2A6E" w:rsidP="006B527D">
            <w:pPr>
              <w:spacing w:before="0"/>
              <w:jc w:val="center"/>
              <w:rPr>
                <w:rFonts w:ascii="David" w:hAnsi="David" w:cs="David"/>
                <w:szCs w:val="24"/>
                <w:rtl/>
              </w:rPr>
            </w:pPr>
          </w:p>
        </w:tc>
        <w:tc>
          <w:tcPr>
            <w:tcW w:w="2631" w:type="dxa"/>
            <w:tcBorders>
              <w:top w:val="single" w:sz="4" w:space="0" w:color="auto"/>
            </w:tcBorders>
          </w:tcPr>
          <w:p w14:paraId="4BE83EB7" w14:textId="77777777" w:rsidR="009A2A6E" w:rsidRPr="007B5CB1" w:rsidRDefault="009A2A6E" w:rsidP="006B527D">
            <w:pPr>
              <w:spacing w:before="0"/>
              <w:jc w:val="center"/>
              <w:rPr>
                <w:rFonts w:ascii="David" w:hAnsi="David" w:cs="David"/>
                <w:szCs w:val="24"/>
                <w:rtl/>
              </w:rPr>
            </w:pPr>
            <w:r>
              <w:rPr>
                <w:rFonts w:ascii="David" w:hAnsi="David" w:cs="David" w:hint="cs"/>
                <w:szCs w:val="24"/>
                <w:rtl/>
              </w:rPr>
              <w:t>חתימה</w:t>
            </w:r>
          </w:p>
        </w:tc>
      </w:tr>
    </w:tbl>
    <w:p w14:paraId="44CCF0FF" w14:textId="77777777" w:rsidR="009A2A6E" w:rsidRDefault="009A2A6E" w:rsidP="007F26EE">
      <w:pPr>
        <w:ind w:left="30" w:hanging="102"/>
        <w:jc w:val="center"/>
        <w:rPr>
          <w:rFonts w:ascii="David" w:hAnsi="David" w:cs="David"/>
          <w:b/>
          <w:bCs/>
          <w:szCs w:val="24"/>
          <w:u w:val="single"/>
          <w:rtl/>
        </w:rPr>
      </w:pPr>
    </w:p>
    <w:p w14:paraId="054631CB" w14:textId="77777777" w:rsidR="00403B06" w:rsidRPr="007B5CB1" w:rsidRDefault="00403B06" w:rsidP="007F26EE">
      <w:pPr>
        <w:ind w:left="30" w:hanging="102"/>
        <w:jc w:val="center"/>
        <w:rPr>
          <w:rFonts w:ascii="David" w:hAnsi="David" w:cs="David"/>
          <w:b/>
          <w:bCs/>
          <w:szCs w:val="24"/>
          <w:u w:val="single"/>
          <w:rtl/>
        </w:rPr>
      </w:pPr>
      <w:r w:rsidRPr="007B5CB1">
        <w:rPr>
          <w:rFonts w:ascii="David" w:hAnsi="David" w:cs="David"/>
          <w:b/>
          <w:bCs/>
          <w:szCs w:val="24"/>
          <w:u w:val="single"/>
          <w:rtl/>
        </w:rPr>
        <w:t>אישור עורך הדין לנספח 6</w:t>
      </w:r>
    </w:p>
    <w:p w14:paraId="70F0F356" w14:textId="77777777" w:rsidR="00403B06" w:rsidRPr="007B5CB1" w:rsidRDefault="00403B06" w:rsidP="007B5CB1">
      <w:pPr>
        <w:spacing w:before="0"/>
        <w:ind w:left="33"/>
        <w:rPr>
          <w:rFonts w:ascii="David" w:hAnsi="David" w:cs="David"/>
          <w:szCs w:val="24"/>
          <w:rtl/>
        </w:rPr>
      </w:pPr>
      <w:r w:rsidRPr="007B5CB1">
        <w:rPr>
          <w:rFonts w:ascii="David" w:hAnsi="David" w:cs="David"/>
          <w:szCs w:val="24"/>
          <w:rtl/>
        </w:rPr>
        <w:t xml:space="preserve">אני הח"מ _____________________, עו"ד מאשר/ת כי: </w:t>
      </w:r>
    </w:p>
    <w:p w14:paraId="66B42C17" w14:textId="77777777" w:rsidR="00403B06" w:rsidRPr="007B5CB1" w:rsidRDefault="00403B06" w:rsidP="00DF63B0">
      <w:pPr>
        <w:pStyle w:val="a7"/>
        <w:numPr>
          <w:ilvl w:val="0"/>
          <w:numId w:val="9"/>
        </w:numPr>
        <w:tabs>
          <w:tab w:val="right" w:pos="735"/>
        </w:tabs>
        <w:spacing w:before="0" w:after="0"/>
        <w:rPr>
          <w:rFonts w:ascii="David" w:hAnsi="David" w:cs="David"/>
          <w:szCs w:val="24"/>
        </w:rPr>
      </w:pPr>
      <w:r w:rsidRPr="007B5CB1">
        <w:rPr>
          <w:rFonts w:ascii="David" w:hAnsi="David" w:cs="David"/>
          <w:szCs w:val="24"/>
          <w:rtl/>
        </w:rPr>
        <w:t xml:space="preserve">ביום __________ הופיע/ה בפני האנשים הרשומים להלן, אשר זיהו את עצמם </w:t>
      </w:r>
      <w:proofErr w:type="spellStart"/>
      <w:r w:rsidRPr="007B5CB1">
        <w:rPr>
          <w:rFonts w:ascii="David" w:hAnsi="David" w:cs="David"/>
          <w:szCs w:val="24"/>
          <w:rtl/>
        </w:rPr>
        <w:t>בת.ז</w:t>
      </w:r>
      <w:proofErr w:type="spellEnd"/>
      <w:r w:rsidRPr="007B5CB1">
        <w:rPr>
          <w:rFonts w:ascii="David" w:hAnsi="David" w:cs="David"/>
          <w:szCs w:val="24"/>
          <w:rtl/>
        </w:rPr>
        <w:t>, וחתמו בפני על ההצהרה דלעיל:</w:t>
      </w:r>
    </w:p>
    <w:tbl>
      <w:tblPr>
        <w:tblStyle w:val="af2"/>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322"/>
        <w:gridCol w:w="236"/>
        <w:gridCol w:w="2757"/>
      </w:tblGrid>
      <w:tr w:rsidR="00403B06" w:rsidRPr="007B5CB1" w14:paraId="42DDA617" w14:textId="77777777" w:rsidTr="00DF63B0">
        <w:trPr>
          <w:trHeight w:val="340"/>
          <w:jc w:val="center"/>
        </w:trPr>
        <w:tc>
          <w:tcPr>
            <w:tcW w:w="3322" w:type="dxa"/>
            <w:tcBorders>
              <w:bottom w:val="single" w:sz="4" w:space="0" w:color="auto"/>
            </w:tcBorders>
            <w:vAlign w:val="center"/>
          </w:tcPr>
          <w:p w14:paraId="290C6651" w14:textId="77777777" w:rsidR="00403B06" w:rsidRPr="007B5CB1" w:rsidRDefault="00403B06" w:rsidP="007B5CB1">
            <w:pPr>
              <w:spacing w:before="0"/>
              <w:jc w:val="center"/>
              <w:rPr>
                <w:rFonts w:ascii="David" w:hAnsi="David" w:cs="David"/>
                <w:szCs w:val="24"/>
                <w:rtl/>
              </w:rPr>
            </w:pPr>
          </w:p>
        </w:tc>
        <w:tc>
          <w:tcPr>
            <w:tcW w:w="236" w:type="dxa"/>
            <w:vAlign w:val="center"/>
          </w:tcPr>
          <w:p w14:paraId="5BBE03D8" w14:textId="77777777" w:rsidR="00403B06" w:rsidRPr="007B5CB1" w:rsidRDefault="00403B06" w:rsidP="007B5CB1">
            <w:pPr>
              <w:spacing w:before="0"/>
              <w:jc w:val="center"/>
              <w:rPr>
                <w:rFonts w:ascii="David" w:hAnsi="David" w:cs="David"/>
                <w:szCs w:val="24"/>
                <w:rtl/>
              </w:rPr>
            </w:pPr>
          </w:p>
        </w:tc>
        <w:tc>
          <w:tcPr>
            <w:tcW w:w="2757" w:type="dxa"/>
            <w:tcBorders>
              <w:bottom w:val="single" w:sz="4" w:space="0" w:color="auto"/>
            </w:tcBorders>
            <w:vAlign w:val="center"/>
          </w:tcPr>
          <w:p w14:paraId="23A66E2E" w14:textId="77777777" w:rsidR="00403B06" w:rsidRPr="007B5CB1" w:rsidRDefault="00403B06" w:rsidP="007B5CB1">
            <w:pPr>
              <w:spacing w:before="0"/>
              <w:jc w:val="center"/>
              <w:rPr>
                <w:rFonts w:ascii="David" w:hAnsi="David" w:cs="David"/>
                <w:szCs w:val="24"/>
                <w:rtl/>
              </w:rPr>
            </w:pPr>
          </w:p>
        </w:tc>
      </w:tr>
      <w:tr w:rsidR="00403B06" w:rsidRPr="007B5CB1" w14:paraId="7BD71297" w14:textId="77777777" w:rsidTr="006B527D">
        <w:trPr>
          <w:jc w:val="center"/>
        </w:trPr>
        <w:tc>
          <w:tcPr>
            <w:tcW w:w="3322" w:type="dxa"/>
            <w:tcBorders>
              <w:top w:val="single" w:sz="4" w:space="0" w:color="auto"/>
            </w:tcBorders>
            <w:vAlign w:val="center"/>
          </w:tcPr>
          <w:p w14:paraId="4C398FDB" w14:textId="77777777" w:rsidR="00403B06" w:rsidRPr="007B5CB1" w:rsidRDefault="00403B06" w:rsidP="007B5CB1">
            <w:pPr>
              <w:spacing w:before="0"/>
              <w:jc w:val="center"/>
              <w:rPr>
                <w:rFonts w:ascii="David" w:hAnsi="David" w:cs="David"/>
                <w:szCs w:val="24"/>
                <w:rtl/>
              </w:rPr>
            </w:pPr>
            <w:r w:rsidRPr="007B5CB1">
              <w:rPr>
                <w:rFonts w:ascii="David" w:hAnsi="David" w:cs="David"/>
                <w:szCs w:val="24"/>
                <w:rtl/>
              </w:rPr>
              <w:t>שם מלא</w:t>
            </w:r>
          </w:p>
        </w:tc>
        <w:tc>
          <w:tcPr>
            <w:tcW w:w="236" w:type="dxa"/>
            <w:vAlign w:val="center"/>
          </w:tcPr>
          <w:p w14:paraId="575093AF" w14:textId="77777777" w:rsidR="00403B06" w:rsidRPr="007B5CB1" w:rsidRDefault="00403B06" w:rsidP="007B5CB1">
            <w:pPr>
              <w:spacing w:before="0"/>
              <w:jc w:val="center"/>
              <w:rPr>
                <w:rFonts w:ascii="David" w:hAnsi="David" w:cs="David"/>
                <w:szCs w:val="24"/>
                <w:rtl/>
              </w:rPr>
            </w:pPr>
          </w:p>
        </w:tc>
        <w:tc>
          <w:tcPr>
            <w:tcW w:w="2757" w:type="dxa"/>
            <w:tcBorders>
              <w:top w:val="single" w:sz="4" w:space="0" w:color="auto"/>
            </w:tcBorders>
            <w:vAlign w:val="center"/>
          </w:tcPr>
          <w:p w14:paraId="493E7338" w14:textId="77777777" w:rsidR="00403B06" w:rsidRPr="007B5CB1" w:rsidRDefault="00403B06" w:rsidP="007B5CB1">
            <w:pPr>
              <w:spacing w:before="0"/>
              <w:jc w:val="center"/>
              <w:rPr>
                <w:rFonts w:ascii="David" w:hAnsi="David" w:cs="David"/>
                <w:szCs w:val="24"/>
                <w:rtl/>
              </w:rPr>
            </w:pPr>
            <w:r w:rsidRPr="007B5CB1">
              <w:rPr>
                <w:rFonts w:ascii="David" w:hAnsi="David" w:cs="David"/>
                <w:szCs w:val="24"/>
                <w:rtl/>
              </w:rPr>
              <w:t>ת.ז</w:t>
            </w:r>
          </w:p>
        </w:tc>
      </w:tr>
      <w:tr w:rsidR="00403B06" w:rsidRPr="007B5CB1" w14:paraId="74127402" w14:textId="77777777" w:rsidTr="006B527D">
        <w:trPr>
          <w:jc w:val="center"/>
        </w:trPr>
        <w:tc>
          <w:tcPr>
            <w:tcW w:w="3322" w:type="dxa"/>
            <w:tcBorders>
              <w:bottom w:val="single" w:sz="4" w:space="0" w:color="auto"/>
            </w:tcBorders>
            <w:vAlign w:val="center"/>
          </w:tcPr>
          <w:p w14:paraId="04F1369A" w14:textId="77777777" w:rsidR="00403B06" w:rsidRPr="007B5CB1" w:rsidRDefault="00403B06" w:rsidP="007B5CB1">
            <w:pPr>
              <w:spacing w:before="0"/>
              <w:jc w:val="center"/>
              <w:rPr>
                <w:rFonts w:ascii="David" w:hAnsi="David" w:cs="David"/>
                <w:szCs w:val="24"/>
                <w:rtl/>
              </w:rPr>
            </w:pPr>
          </w:p>
        </w:tc>
        <w:tc>
          <w:tcPr>
            <w:tcW w:w="236" w:type="dxa"/>
            <w:vAlign w:val="center"/>
          </w:tcPr>
          <w:p w14:paraId="34C85C48" w14:textId="77777777" w:rsidR="00403B06" w:rsidRPr="007B5CB1" w:rsidRDefault="00403B06" w:rsidP="007B5CB1">
            <w:pPr>
              <w:spacing w:before="0"/>
              <w:jc w:val="center"/>
              <w:rPr>
                <w:rFonts w:ascii="David" w:hAnsi="David" w:cs="David"/>
                <w:szCs w:val="24"/>
                <w:rtl/>
              </w:rPr>
            </w:pPr>
          </w:p>
        </w:tc>
        <w:tc>
          <w:tcPr>
            <w:tcW w:w="2757" w:type="dxa"/>
            <w:tcBorders>
              <w:bottom w:val="single" w:sz="4" w:space="0" w:color="auto"/>
            </w:tcBorders>
            <w:vAlign w:val="center"/>
          </w:tcPr>
          <w:p w14:paraId="058901B0" w14:textId="77777777" w:rsidR="00403B06" w:rsidRPr="007B5CB1" w:rsidRDefault="00403B06" w:rsidP="007B5CB1">
            <w:pPr>
              <w:spacing w:before="0"/>
              <w:jc w:val="center"/>
              <w:rPr>
                <w:rFonts w:ascii="David" w:hAnsi="David" w:cs="David"/>
                <w:szCs w:val="24"/>
                <w:rtl/>
              </w:rPr>
            </w:pPr>
          </w:p>
        </w:tc>
      </w:tr>
      <w:tr w:rsidR="00403B06" w:rsidRPr="007B5CB1" w14:paraId="1B9207BC" w14:textId="77777777" w:rsidTr="006B527D">
        <w:trPr>
          <w:jc w:val="center"/>
        </w:trPr>
        <w:tc>
          <w:tcPr>
            <w:tcW w:w="3322" w:type="dxa"/>
            <w:tcBorders>
              <w:top w:val="single" w:sz="4" w:space="0" w:color="auto"/>
            </w:tcBorders>
            <w:vAlign w:val="center"/>
          </w:tcPr>
          <w:p w14:paraId="02F95DFA" w14:textId="77777777" w:rsidR="00403B06" w:rsidRPr="007B5CB1" w:rsidRDefault="00403B06" w:rsidP="007B5CB1">
            <w:pPr>
              <w:spacing w:before="0"/>
              <w:jc w:val="center"/>
              <w:rPr>
                <w:rFonts w:ascii="David" w:hAnsi="David" w:cs="David"/>
                <w:szCs w:val="24"/>
                <w:rtl/>
              </w:rPr>
            </w:pPr>
            <w:r w:rsidRPr="007B5CB1">
              <w:rPr>
                <w:rFonts w:ascii="David" w:hAnsi="David" w:cs="David"/>
                <w:szCs w:val="24"/>
                <w:rtl/>
              </w:rPr>
              <w:t>שם מלא</w:t>
            </w:r>
          </w:p>
        </w:tc>
        <w:tc>
          <w:tcPr>
            <w:tcW w:w="236" w:type="dxa"/>
            <w:vAlign w:val="center"/>
          </w:tcPr>
          <w:p w14:paraId="3396ED01" w14:textId="77777777" w:rsidR="00403B06" w:rsidRPr="007B5CB1" w:rsidRDefault="00403B06" w:rsidP="007B5CB1">
            <w:pPr>
              <w:spacing w:before="0"/>
              <w:jc w:val="center"/>
              <w:rPr>
                <w:rFonts w:ascii="David" w:hAnsi="David" w:cs="David"/>
                <w:szCs w:val="24"/>
                <w:rtl/>
              </w:rPr>
            </w:pPr>
          </w:p>
        </w:tc>
        <w:tc>
          <w:tcPr>
            <w:tcW w:w="2757" w:type="dxa"/>
            <w:tcBorders>
              <w:top w:val="single" w:sz="4" w:space="0" w:color="auto"/>
            </w:tcBorders>
            <w:vAlign w:val="center"/>
          </w:tcPr>
          <w:p w14:paraId="400F0726" w14:textId="77777777" w:rsidR="00403B06" w:rsidRPr="007B5CB1" w:rsidRDefault="00403B06" w:rsidP="007B5CB1">
            <w:pPr>
              <w:spacing w:before="0"/>
              <w:jc w:val="center"/>
              <w:rPr>
                <w:rFonts w:ascii="David" w:hAnsi="David" w:cs="David"/>
                <w:szCs w:val="24"/>
                <w:rtl/>
              </w:rPr>
            </w:pPr>
            <w:r w:rsidRPr="007B5CB1">
              <w:rPr>
                <w:rFonts w:ascii="David" w:hAnsi="David" w:cs="David"/>
                <w:szCs w:val="24"/>
                <w:rtl/>
              </w:rPr>
              <w:t>ת.ז</w:t>
            </w:r>
          </w:p>
        </w:tc>
      </w:tr>
      <w:tr w:rsidR="00403B06" w:rsidRPr="007B5CB1" w14:paraId="61CDC3F9" w14:textId="77777777" w:rsidTr="006B527D">
        <w:trPr>
          <w:jc w:val="center"/>
        </w:trPr>
        <w:tc>
          <w:tcPr>
            <w:tcW w:w="3322" w:type="dxa"/>
            <w:tcBorders>
              <w:bottom w:val="single" w:sz="4" w:space="0" w:color="auto"/>
            </w:tcBorders>
            <w:vAlign w:val="center"/>
          </w:tcPr>
          <w:p w14:paraId="4C3F8359" w14:textId="77777777" w:rsidR="00403B06" w:rsidRPr="007B5CB1" w:rsidRDefault="00403B06" w:rsidP="007B5CB1">
            <w:pPr>
              <w:spacing w:before="0"/>
              <w:jc w:val="center"/>
              <w:rPr>
                <w:rFonts w:ascii="David" w:hAnsi="David" w:cs="David"/>
                <w:szCs w:val="24"/>
                <w:rtl/>
              </w:rPr>
            </w:pPr>
          </w:p>
        </w:tc>
        <w:tc>
          <w:tcPr>
            <w:tcW w:w="236" w:type="dxa"/>
            <w:vAlign w:val="center"/>
          </w:tcPr>
          <w:p w14:paraId="3B9ED52F" w14:textId="77777777" w:rsidR="00403B06" w:rsidRPr="007B5CB1" w:rsidRDefault="00403B06" w:rsidP="007B5CB1">
            <w:pPr>
              <w:spacing w:before="0"/>
              <w:jc w:val="center"/>
              <w:rPr>
                <w:rFonts w:ascii="David" w:hAnsi="David" w:cs="David"/>
                <w:szCs w:val="24"/>
                <w:rtl/>
              </w:rPr>
            </w:pPr>
          </w:p>
        </w:tc>
        <w:tc>
          <w:tcPr>
            <w:tcW w:w="2757" w:type="dxa"/>
            <w:tcBorders>
              <w:bottom w:val="single" w:sz="4" w:space="0" w:color="auto"/>
            </w:tcBorders>
            <w:vAlign w:val="center"/>
          </w:tcPr>
          <w:p w14:paraId="57653C79" w14:textId="77777777" w:rsidR="00403B06" w:rsidRPr="007B5CB1" w:rsidRDefault="00403B06" w:rsidP="007B5CB1">
            <w:pPr>
              <w:spacing w:before="0"/>
              <w:jc w:val="center"/>
              <w:rPr>
                <w:rFonts w:ascii="David" w:hAnsi="David" w:cs="David"/>
                <w:szCs w:val="24"/>
                <w:rtl/>
              </w:rPr>
            </w:pPr>
          </w:p>
        </w:tc>
      </w:tr>
      <w:tr w:rsidR="00403B06" w:rsidRPr="007B5CB1" w14:paraId="722C986C" w14:textId="77777777" w:rsidTr="006B527D">
        <w:trPr>
          <w:jc w:val="center"/>
        </w:trPr>
        <w:tc>
          <w:tcPr>
            <w:tcW w:w="3322" w:type="dxa"/>
            <w:tcBorders>
              <w:top w:val="single" w:sz="4" w:space="0" w:color="auto"/>
            </w:tcBorders>
            <w:vAlign w:val="center"/>
          </w:tcPr>
          <w:p w14:paraId="2DE41561" w14:textId="77777777" w:rsidR="00403B06" w:rsidRPr="007B5CB1" w:rsidRDefault="00403B06" w:rsidP="007B5CB1">
            <w:pPr>
              <w:spacing w:before="0"/>
              <w:jc w:val="center"/>
              <w:rPr>
                <w:rFonts w:ascii="David" w:hAnsi="David" w:cs="David"/>
                <w:szCs w:val="24"/>
                <w:rtl/>
              </w:rPr>
            </w:pPr>
            <w:r w:rsidRPr="007B5CB1">
              <w:rPr>
                <w:rFonts w:ascii="David" w:hAnsi="David" w:cs="David"/>
                <w:szCs w:val="24"/>
                <w:rtl/>
              </w:rPr>
              <w:t>שם מלא</w:t>
            </w:r>
          </w:p>
        </w:tc>
        <w:tc>
          <w:tcPr>
            <w:tcW w:w="236" w:type="dxa"/>
            <w:vAlign w:val="center"/>
          </w:tcPr>
          <w:p w14:paraId="2214EFA0" w14:textId="77777777" w:rsidR="00403B06" w:rsidRPr="007B5CB1" w:rsidRDefault="00403B06" w:rsidP="007B5CB1">
            <w:pPr>
              <w:spacing w:before="0"/>
              <w:jc w:val="center"/>
              <w:rPr>
                <w:rFonts w:ascii="David" w:hAnsi="David" w:cs="David"/>
                <w:szCs w:val="24"/>
                <w:rtl/>
              </w:rPr>
            </w:pPr>
          </w:p>
        </w:tc>
        <w:tc>
          <w:tcPr>
            <w:tcW w:w="2757" w:type="dxa"/>
            <w:tcBorders>
              <w:top w:val="single" w:sz="4" w:space="0" w:color="auto"/>
            </w:tcBorders>
            <w:vAlign w:val="center"/>
          </w:tcPr>
          <w:p w14:paraId="1839883F" w14:textId="77777777" w:rsidR="00403B06" w:rsidRPr="007B5CB1" w:rsidRDefault="00403B06" w:rsidP="007B5CB1">
            <w:pPr>
              <w:spacing w:before="0"/>
              <w:jc w:val="center"/>
              <w:rPr>
                <w:rFonts w:ascii="David" w:hAnsi="David" w:cs="David"/>
                <w:szCs w:val="24"/>
                <w:rtl/>
              </w:rPr>
            </w:pPr>
            <w:r w:rsidRPr="007B5CB1">
              <w:rPr>
                <w:rFonts w:ascii="David" w:hAnsi="David" w:cs="David"/>
                <w:szCs w:val="24"/>
                <w:rtl/>
              </w:rPr>
              <w:t>ת.ז</w:t>
            </w:r>
          </w:p>
        </w:tc>
      </w:tr>
    </w:tbl>
    <w:p w14:paraId="33E068A3" w14:textId="77777777" w:rsidR="00403B06" w:rsidRPr="007B5CB1" w:rsidRDefault="00403B06" w:rsidP="003A60DE">
      <w:pPr>
        <w:pStyle w:val="a7"/>
        <w:numPr>
          <w:ilvl w:val="0"/>
          <w:numId w:val="9"/>
        </w:numPr>
        <w:tabs>
          <w:tab w:val="right" w:pos="735"/>
        </w:tabs>
        <w:rPr>
          <w:rFonts w:ascii="David" w:hAnsi="David" w:cs="David"/>
          <w:szCs w:val="24"/>
        </w:rPr>
      </w:pPr>
      <w:r w:rsidRPr="007B5CB1">
        <w:rPr>
          <w:rFonts w:ascii="David" w:hAnsi="David" w:cs="David"/>
          <w:szCs w:val="24"/>
          <w:rtl/>
        </w:rPr>
        <w:t xml:space="preserve">החתומים לעיל, הינם </w:t>
      </w:r>
      <w:proofErr w:type="spellStart"/>
      <w:r w:rsidRPr="007B5CB1">
        <w:rPr>
          <w:rFonts w:ascii="David" w:hAnsi="David" w:cs="David"/>
          <w:szCs w:val="24"/>
          <w:rtl/>
        </w:rPr>
        <w:t>מורשי</w:t>
      </w:r>
      <w:proofErr w:type="spellEnd"/>
      <w:r w:rsidRPr="007B5CB1">
        <w:rPr>
          <w:rFonts w:ascii="David" w:hAnsi="David" w:cs="David"/>
          <w:szCs w:val="24"/>
          <w:rtl/>
        </w:rPr>
        <w:t xml:space="preserve"> חתימה כדין לצורך מכרז מרכזי מספר</w:t>
      </w:r>
      <w:r w:rsidR="00EB240F">
        <w:rPr>
          <w:rFonts w:ascii="David" w:hAnsi="David" w:cs="David" w:hint="cs"/>
          <w:szCs w:val="24"/>
          <w:rtl/>
        </w:rPr>
        <w:t xml:space="preserve"> </w:t>
      </w:r>
      <w:r w:rsidR="003A60DE">
        <w:rPr>
          <w:rFonts w:ascii="David" w:hAnsi="David" w:cs="David" w:hint="cs"/>
          <w:szCs w:val="24"/>
          <w:rtl/>
        </w:rPr>
        <w:t>05-2022 לרכש ואספקת מוצרים ושירותים בתחום אבטחת המידע וההגנה בסייבר</w:t>
      </w:r>
    </w:p>
    <w:p w14:paraId="431B035D" w14:textId="77777777" w:rsidR="00403B06" w:rsidRPr="007B5CB1" w:rsidRDefault="00403B06" w:rsidP="007B5CB1">
      <w:pPr>
        <w:spacing w:before="0"/>
        <w:ind w:left="33"/>
        <w:jc w:val="center"/>
        <w:rPr>
          <w:rFonts w:ascii="David" w:hAnsi="David" w:cs="David"/>
          <w:szCs w:val="24"/>
          <w:rtl/>
        </w:rPr>
      </w:pPr>
      <w:r w:rsidRPr="007B5CB1">
        <w:rPr>
          <w:rFonts w:ascii="David" w:hAnsi="David" w:cs="David"/>
          <w:szCs w:val="24"/>
          <w:rtl/>
        </w:rPr>
        <w:t>__________________</w:t>
      </w:r>
      <w:r w:rsidRPr="007B5CB1">
        <w:rPr>
          <w:rFonts w:ascii="David" w:hAnsi="David" w:cs="David"/>
          <w:szCs w:val="24"/>
          <w:rtl/>
        </w:rPr>
        <w:tab/>
        <w:t>___________________</w:t>
      </w:r>
      <w:r w:rsidRPr="007B5CB1">
        <w:rPr>
          <w:rFonts w:ascii="David" w:hAnsi="David" w:cs="David"/>
          <w:szCs w:val="24"/>
          <w:rtl/>
        </w:rPr>
        <w:tab/>
        <w:t>____________________</w:t>
      </w:r>
    </w:p>
    <w:p w14:paraId="7E5CF1EE" w14:textId="77777777" w:rsidR="002B3F92" w:rsidRDefault="00403B06" w:rsidP="007B5CB1">
      <w:pPr>
        <w:spacing w:before="0"/>
        <w:jc w:val="center"/>
        <w:rPr>
          <w:rFonts w:ascii="David" w:hAnsi="David" w:cs="David"/>
          <w:szCs w:val="24"/>
          <w:rtl/>
        </w:rPr>
      </w:pPr>
      <w:r w:rsidRPr="007B5CB1">
        <w:rPr>
          <w:rFonts w:ascii="David" w:hAnsi="David" w:cs="David"/>
          <w:szCs w:val="24"/>
          <w:rtl/>
        </w:rPr>
        <w:t>תאריך</w:t>
      </w:r>
      <w:r w:rsidRPr="007B5CB1">
        <w:rPr>
          <w:rFonts w:ascii="David" w:hAnsi="David" w:cs="David"/>
          <w:szCs w:val="24"/>
          <w:rtl/>
        </w:rPr>
        <w:tab/>
      </w:r>
      <w:r w:rsidRPr="007B5CB1">
        <w:rPr>
          <w:rFonts w:ascii="David" w:hAnsi="David" w:cs="David"/>
          <w:szCs w:val="24"/>
          <w:rtl/>
        </w:rPr>
        <w:tab/>
      </w:r>
      <w:r w:rsidRPr="007B5CB1">
        <w:rPr>
          <w:rFonts w:ascii="David" w:hAnsi="David" w:cs="David"/>
          <w:szCs w:val="24"/>
          <w:rtl/>
        </w:rPr>
        <w:tab/>
      </w:r>
      <w:r w:rsidRPr="007B5CB1">
        <w:rPr>
          <w:rFonts w:ascii="David" w:hAnsi="David" w:cs="David"/>
          <w:szCs w:val="24"/>
          <w:rtl/>
        </w:rPr>
        <w:tab/>
        <w:t>מספר רישיון</w:t>
      </w:r>
      <w:r w:rsidRPr="007B5CB1">
        <w:rPr>
          <w:rFonts w:ascii="David" w:hAnsi="David" w:cs="David"/>
          <w:szCs w:val="24"/>
          <w:rtl/>
        </w:rPr>
        <w:tab/>
      </w:r>
      <w:r w:rsidRPr="007B5CB1">
        <w:rPr>
          <w:rFonts w:ascii="David" w:hAnsi="David" w:cs="David"/>
          <w:szCs w:val="24"/>
          <w:rtl/>
        </w:rPr>
        <w:tab/>
        <w:t xml:space="preserve"> חתימה וחותמת</w:t>
      </w:r>
    </w:p>
    <w:p w14:paraId="4EBA2DEC" w14:textId="77777777" w:rsidR="006C517D" w:rsidRDefault="002B3F92" w:rsidP="00BD54C0">
      <w:pPr>
        <w:pStyle w:val="1-"/>
        <w:numPr>
          <w:ilvl w:val="0"/>
          <w:numId w:val="0"/>
        </w:numPr>
        <w:ind w:left="360"/>
        <w:rPr>
          <w:rtl/>
        </w:rPr>
      </w:pPr>
      <w:r>
        <w:rPr>
          <w:szCs w:val="24"/>
          <w:rtl/>
        </w:rPr>
        <w:br w:type="page"/>
      </w:r>
      <w:r w:rsidR="006C517D" w:rsidRPr="007C5B4C">
        <w:rPr>
          <w:rFonts w:hint="cs"/>
          <w:rtl/>
        </w:rPr>
        <w:lastRenderedPageBreak/>
        <w:t xml:space="preserve">נספח </w:t>
      </w:r>
      <w:r w:rsidR="00BD54C0">
        <w:rPr>
          <w:rFonts w:hint="cs"/>
          <w:rtl/>
        </w:rPr>
        <w:t>2</w:t>
      </w:r>
      <w:r w:rsidR="006C517D" w:rsidRPr="007C5B4C">
        <w:rPr>
          <w:rFonts w:hint="cs"/>
          <w:rtl/>
        </w:rPr>
        <w:t xml:space="preserve"> </w:t>
      </w:r>
      <w:r w:rsidR="006C517D" w:rsidRPr="007C5B4C">
        <w:rPr>
          <w:rtl/>
        </w:rPr>
        <w:t>–</w:t>
      </w:r>
      <w:r w:rsidR="006C517D">
        <w:rPr>
          <w:rFonts w:hint="cs"/>
          <w:rtl/>
        </w:rPr>
        <w:t xml:space="preserve"> כללי </w:t>
      </w:r>
      <w:proofErr w:type="spellStart"/>
      <w:r w:rsidR="006C517D">
        <w:rPr>
          <w:rFonts w:hint="cs"/>
          <w:rtl/>
        </w:rPr>
        <w:t>התיחור</w:t>
      </w:r>
      <w:proofErr w:type="spellEnd"/>
      <w:r w:rsidR="006C517D">
        <w:rPr>
          <w:rFonts w:hint="cs"/>
          <w:rtl/>
        </w:rPr>
        <w:t xml:space="preserve"> הדינ</w:t>
      </w:r>
      <w:r w:rsidR="008D7343">
        <w:rPr>
          <w:rFonts w:hint="cs"/>
          <w:rtl/>
        </w:rPr>
        <w:t>א</w:t>
      </w:r>
      <w:r w:rsidR="006C517D">
        <w:rPr>
          <w:rFonts w:hint="cs"/>
          <w:rtl/>
        </w:rPr>
        <w:t>מי המקוון במודל אנגלי</w:t>
      </w:r>
    </w:p>
    <w:p w14:paraId="57809751" w14:textId="77777777" w:rsidR="006C517D" w:rsidRPr="00101599" w:rsidRDefault="006C517D" w:rsidP="00101599">
      <w:pPr>
        <w:spacing w:before="0"/>
        <w:rPr>
          <w:rFonts w:ascii="David" w:hAnsi="David" w:cs="David"/>
          <w:szCs w:val="24"/>
          <w:rtl/>
        </w:rPr>
      </w:pPr>
      <w:r w:rsidRPr="00101599">
        <w:rPr>
          <w:rFonts w:ascii="David" w:hAnsi="David" w:cs="David"/>
          <w:szCs w:val="24"/>
          <w:rtl/>
        </w:rPr>
        <w:t xml:space="preserve">נספח זה בא להוסיף על האמור במסמכי המכרז, ולא לגרוע מהם. בנספח זה מתוארת שיטת </w:t>
      </w:r>
      <w:proofErr w:type="spellStart"/>
      <w:r w:rsidRPr="00101599">
        <w:rPr>
          <w:rFonts w:ascii="David" w:hAnsi="David" w:cs="David"/>
          <w:szCs w:val="24"/>
          <w:rtl/>
        </w:rPr>
        <w:t>תיחור</w:t>
      </w:r>
      <w:proofErr w:type="spellEnd"/>
      <w:r w:rsidRPr="00101599">
        <w:rPr>
          <w:rFonts w:ascii="David" w:hAnsi="David" w:cs="David"/>
          <w:szCs w:val="24"/>
          <w:rtl/>
        </w:rPr>
        <w:t xml:space="preserve"> במודל "אנגלי". עורך המכרז רשאי לעדכן נספח זה.</w:t>
      </w:r>
    </w:p>
    <w:p w14:paraId="7B39DD6E" w14:textId="77777777" w:rsidR="006C517D" w:rsidRPr="00101599" w:rsidRDefault="006C517D" w:rsidP="00101599">
      <w:pPr>
        <w:pStyle w:val="1"/>
        <w:numPr>
          <w:ilvl w:val="0"/>
          <w:numId w:val="14"/>
        </w:numPr>
        <w:spacing w:after="120"/>
        <w:rPr>
          <w:rFonts w:ascii="David" w:hAnsi="David"/>
          <w:sz w:val="24"/>
          <w:szCs w:val="24"/>
          <w:rtl/>
        </w:rPr>
      </w:pPr>
      <w:bookmarkStart w:id="11" w:name="_Toc185193051"/>
      <w:bookmarkStart w:id="12" w:name="_Toc240770074"/>
      <w:bookmarkStart w:id="13" w:name="_Toc240771565"/>
      <w:bookmarkStart w:id="14" w:name="_Toc252446019"/>
      <w:bookmarkStart w:id="15" w:name="_Toc105637328"/>
      <w:bookmarkStart w:id="16" w:name="_Toc185193053"/>
      <w:bookmarkStart w:id="17" w:name="_Toc240770076"/>
      <w:bookmarkStart w:id="18" w:name="_Toc240771567"/>
      <w:bookmarkStart w:id="19" w:name="_Toc252446021"/>
      <w:bookmarkEnd w:id="11"/>
      <w:bookmarkEnd w:id="12"/>
      <w:bookmarkEnd w:id="13"/>
      <w:bookmarkEnd w:id="14"/>
      <w:r w:rsidRPr="00101599">
        <w:rPr>
          <w:rFonts w:ascii="David" w:hAnsi="David"/>
          <w:sz w:val="24"/>
          <w:szCs w:val="24"/>
          <w:rtl/>
        </w:rPr>
        <w:t>כללי</w:t>
      </w:r>
      <w:bookmarkEnd w:id="15"/>
      <w:bookmarkEnd w:id="16"/>
      <w:bookmarkEnd w:id="17"/>
      <w:bookmarkEnd w:id="18"/>
      <w:bookmarkEnd w:id="19"/>
    </w:p>
    <w:p w14:paraId="75F0D173" w14:textId="77777777" w:rsidR="006C517D" w:rsidRPr="00101599" w:rsidRDefault="006C517D" w:rsidP="005D61BD">
      <w:pPr>
        <w:widowControl w:val="0"/>
        <w:numPr>
          <w:ilvl w:val="1"/>
          <w:numId w:val="13"/>
        </w:numPr>
        <w:spacing w:before="0"/>
        <w:ind w:left="1476" w:hanging="709"/>
        <w:rPr>
          <w:rFonts w:ascii="David" w:hAnsi="David" w:cs="David"/>
          <w:b/>
          <w:bCs/>
          <w:color w:val="000000"/>
          <w:szCs w:val="24"/>
          <w:rtl/>
          <w:lang w:eastAsia="he-IL"/>
        </w:rPr>
      </w:pPr>
      <w:proofErr w:type="spellStart"/>
      <w:r w:rsidRPr="00101599">
        <w:rPr>
          <w:rFonts w:ascii="David" w:hAnsi="David" w:cs="David"/>
          <w:color w:val="000000"/>
          <w:szCs w:val="24"/>
          <w:rtl/>
          <w:lang w:eastAsia="he-IL"/>
        </w:rPr>
        <w:t>התיחור</w:t>
      </w:r>
      <w:proofErr w:type="spellEnd"/>
      <w:r w:rsidRPr="00101599">
        <w:rPr>
          <w:rFonts w:ascii="David" w:hAnsi="David" w:cs="David"/>
          <w:color w:val="000000"/>
          <w:szCs w:val="24"/>
          <w:rtl/>
          <w:lang w:eastAsia="he-IL"/>
        </w:rPr>
        <w:t xml:space="preserve"> יהיה על הצעת המחיר למודל הייחוס והצעת מחיר לרכיבים נוספים. כאמור ב</w:t>
      </w:r>
      <w:r w:rsidR="00C37C94">
        <w:rPr>
          <w:rFonts w:ascii="David" w:hAnsi="David" w:cs="David" w:hint="cs"/>
          <w:color w:val="000000"/>
          <w:szCs w:val="24"/>
          <w:rtl/>
          <w:lang w:eastAsia="he-IL"/>
        </w:rPr>
        <w:t>חוברת מס' 1: מסמכי המכרז (להלן: "</w:t>
      </w:r>
      <w:r w:rsidR="00C37C94" w:rsidRPr="007F26EE">
        <w:rPr>
          <w:rFonts w:ascii="David" w:hAnsi="David" w:cs="David" w:hint="eastAsia"/>
          <w:b/>
          <w:bCs/>
          <w:color w:val="000000"/>
          <w:szCs w:val="24"/>
          <w:rtl/>
          <w:lang w:eastAsia="he-IL"/>
        </w:rPr>
        <w:t>חוברת</w:t>
      </w:r>
      <w:r w:rsidR="00C37C94" w:rsidRPr="007F26EE">
        <w:rPr>
          <w:rFonts w:ascii="David" w:hAnsi="David" w:cs="David"/>
          <w:b/>
          <w:bCs/>
          <w:color w:val="000000"/>
          <w:szCs w:val="24"/>
          <w:rtl/>
          <w:lang w:eastAsia="he-IL"/>
        </w:rPr>
        <w:t xml:space="preserve"> </w:t>
      </w:r>
      <w:r w:rsidR="00C37C94" w:rsidRPr="007F26EE">
        <w:rPr>
          <w:rFonts w:ascii="David" w:hAnsi="David" w:cs="David" w:hint="eastAsia"/>
          <w:b/>
          <w:bCs/>
          <w:color w:val="000000"/>
          <w:szCs w:val="24"/>
          <w:rtl/>
          <w:lang w:eastAsia="he-IL"/>
        </w:rPr>
        <w:t>מסמכי</w:t>
      </w:r>
      <w:r w:rsidR="00C37C94" w:rsidRPr="007F26EE">
        <w:rPr>
          <w:rFonts w:ascii="David" w:hAnsi="David" w:cs="David"/>
          <w:b/>
          <w:bCs/>
          <w:color w:val="000000"/>
          <w:szCs w:val="24"/>
          <w:rtl/>
          <w:lang w:eastAsia="he-IL"/>
        </w:rPr>
        <w:t xml:space="preserve"> </w:t>
      </w:r>
      <w:r w:rsidR="00C37C94" w:rsidRPr="007F26EE">
        <w:rPr>
          <w:rFonts w:ascii="David" w:hAnsi="David" w:cs="David" w:hint="eastAsia"/>
          <w:b/>
          <w:bCs/>
          <w:color w:val="000000"/>
          <w:szCs w:val="24"/>
          <w:rtl/>
          <w:lang w:eastAsia="he-IL"/>
        </w:rPr>
        <w:t>המכרז</w:t>
      </w:r>
      <w:r w:rsidR="00C37C94">
        <w:rPr>
          <w:rFonts w:ascii="David" w:hAnsi="David" w:cs="David" w:hint="cs"/>
          <w:color w:val="000000"/>
          <w:szCs w:val="24"/>
          <w:rtl/>
          <w:lang w:eastAsia="he-IL"/>
        </w:rPr>
        <w:t>")</w:t>
      </w:r>
      <w:r w:rsidRPr="00101599">
        <w:rPr>
          <w:rFonts w:ascii="David" w:hAnsi="David" w:cs="David"/>
          <w:color w:val="000000"/>
          <w:szCs w:val="24"/>
          <w:rtl/>
          <w:lang w:eastAsia="he-IL"/>
        </w:rPr>
        <w:t xml:space="preserve">, מחיר מודל הייחוס ייגזר ממחיר המחירון הרשמי של כל הפריטים </w:t>
      </w:r>
      <w:r w:rsidR="00512407">
        <w:rPr>
          <w:rFonts w:ascii="David" w:hAnsi="David" w:cs="David" w:hint="cs"/>
          <w:color w:val="000000"/>
          <w:szCs w:val="24"/>
          <w:rtl/>
          <w:lang w:eastAsia="he-IL"/>
        </w:rPr>
        <w:t>שהוצעו במודל הייחוס</w:t>
      </w:r>
      <w:r w:rsidRPr="00101599">
        <w:rPr>
          <w:rFonts w:ascii="David" w:hAnsi="David" w:cs="David"/>
          <w:color w:val="000000"/>
          <w:szCs w:val="24"/>
          <w:rtl/>
          <w:lang w:eastAsia="he-IL"/>
        </w:rPr>
        <w:t xml:space="preserve">, בהפחתת אחוז ההנחה לכל </w:t>
      </w:r>
      <w:r w:rsidR="005D61BD">
        <w:rPr>
          <w:rFonts w:ascii="David" w:hAnsi="David" w:cs="David" w:hint="cs"/>
          <w:color w:val="000000"/>
          <w:szCs w:val="24"/>
          <w:rtl/>
          <w:lang w:eastAsia="he-IL"/>
        </w:rPr>
        <w:t>סיוו</w:t>
      </w:r>
      <w:r w:rsidR="00287E9E">
        <w:rPr>
          <w:rFonts w:ascii="David" w:hAnsi="David" w:cs="David" w:hint="cs"/>
          <w:color w:val="000000"/>
          <w:szCs w:val="24"/>
          <w:rtl/>
          <w:lang w:eastAsia="he-IL"/>
        </w:rPr>
        <w:t>ג</w:t>
      </w:r>
      <w:r w:rsidR="005D61BD">
        <w:rPr>
          <w:rFonts w:ascii="David" w:hAnsi="David" w:cs="David" w:hint="cs"/>
          <w:color w:val="000000"/>
          <w:szCs w:val="24"/>
          <w:rtl/>
          <w:lang w:eastAsia="he-IL"/>
        </w:rPr>
        <w:t xml:space="preserve"> הפריטים</w:t>
      </w:r>
      <w:r w:rsidRPr="00101599">
        <w:rPr>
          <w:rFonts w:ascii="David" w:hAnsi="David" w:cs="David"/>
          <w:color w:val="000000"/>
          <w:szCs w:val="24"/>
          <w:rtl/>
          <w:lang w:eastAsia="he-IL"/>
        </w:rPr>
        <w:t xml:space="preserve">, כפי שיוזן על ידי המציע. </w:t>
      </w:r>
    </w:p>
    <w:p w14:paraId="32A018CC" w14:textId="77777777" w:rsidR="006C517D" w:rsidRPr="00101599" w:rsidRDefault="006C517D" w:rsidP="00512407">
      <w:pPr>
        <w:widowControl w:val="0"/>
        <w:numPr>
          <w:ilvl w:val="1"/>
          <w:numId w:val="13"/>
        </w:numPr>
        <w:spacing w:before="0"/>
        <w:ind w:left="1476" w:hanging="709"/>
        <w:rPr>
          <w:rFonts w:ascii="David" w:hAnsi="David" w:cs="David"/>
          <w:b/>
          <w:bCs/>
          <w:color w:val="000000"/>
          <w:szCs w:val="24"/>
          <w:rtl/>
          <w:lang w:eastAsia="he-IL"/>
        </w:rPr>
      </w:pPr>
      <w:r w:rsidRPr="00101599">
        <w:rPr>
          <w:rFonts w:ascii="David" w:hAnsi="David" w:cs="David"/>
          <w:color w:val="000000"/>
          <w:szCs w:val="24"/>
          <w:rtl/>
          <w:lang w:eastAsia="he-IL"/>
        </w:rPr>
        <w:t xml:space="preserve">במהלך </w:t>
      </w:r>
      <w:proofErr w:type="spellStart"/>
      <w:r w:rsidRPr="00101599">
        <w:rPr>
          <w:rFonts w:ascii="David" w:hAnsi="David" w:cs="David"/>
          <w:color w:val="000000"/>
          <w:szCs w:val="24"/>
          <w:rtl/>
          <w:lang w:eastAsia="he-IL"/>
        </w:rPr>
        <w:t>התיחור</w:t>
      </w:r>
      <w:proofErr w:type="spellEnd"/>
      <w:r w:rsidRPr="00101599">
        <w:rPr>
          <w:rFonts w:ascii="David" w:hAnsi="David" w:cs="David"/>
          <w:color w:val="000000"/>
          <w:szCs w:val="24"/>
          <w:rtl/>
          <w:lang w:eastAsia="he-IL"/>
        </w:rPr>
        <w:t xml:space="preserve"> המציע יזין את הצעתו לכל אחד מהנושאים המפורטים </w:t>
      </w:r>
      <w:r w:rsidR="003A60DE">
        <w:rPr>
          <w:rFonts w:ascii="David" w:hAnsi="David" w:cs="David" w:hint="cs"/>
          <w:color w:val="000000"/>
          <w:szCs w:val="24"/>
          <w:rtl/>
          <w:lang w:eastAsia="he-IL"/>
        </w:rPr>
        <w:t>ב</w:t>
      </w:r>
      <w:r w:rsidR="00512407">
        <w:rPr>
          <w:rFonts w:ascii="David" w:hAnsi="David" w:cs="David" w:hint="cs"/>
          <w:color w:val="000000"/>
          <w:szCs w:val="24"/>
          <w:rtl/>
          <w:lang w:eastAsia="he-IL"/>
        </w:rPr>
        <w:t>חוברת מסמכי המכרז</w:t>
      </w:r>
      <w:r w:rsidRPr="00101599">
        <w:rPr>
          <w:rFonts w:ascii="David" w:hAnsi="David" w:cs="David"/>
          <w:color w:val="000000"/>
          <w:szCs w:val="24"/>
          <w:rtl/>
          <w:lang w:eastAsia="he-IL"/>
        </w:rPr>
        <w:t>.</w:t>
      </w:r>
    </w:p>
    <w:p w14:paraId="42E412DD" w14:textId="77777777" w:rsidR="006C517D" w:rsidRPr="00101599" w:rsidRDefault="006C517D" w:rsidP="00101599">
      <w:pPr>
        <w:widowControl w:val="0"/>
        <w:numPr>
          <w:ilvl w:val="1"/>
          <w:numId w:val="13"/>
        </w:numPr>
        <w:spacing w:before="0"/>
        <w:ind w:left="1476" w:hanging="709"/>
        <w:rPr>
          <w:rFonts w:ascii="David" w:hAnsi="David" w:cs="David"/>
          <w:b/>
          <w:bCs/>
          <w:color w:val="000000"/>
          <w:szCs w:val="24"/>
          <w:rtl/>
          <w:lang w:eastAsia="he-IL"/>
        </w:rPr>
      </w:pPr>
      <w:r w:rsidRPr="00101599">
        <w:rPr>
          <w:rFonts w:ascii="David" w:hAnsi="David" w:cs="David"/>
          <w:color w:val="000000"/>
          <w:szCs w:val="24"/>
          <w:rtl/>
          <w:lang w:eastAsia="he-IL"/>
        </w:rPr>
        <w:t xml:space="preserve">במסגרת </w:t>
      </w:r>
      <w:proofErr w:type="spellStart"/>
      <w:r w:rsidRPr="00101599">
        <w:rPr>
          <w:rFonts w:ascii="David" w:hAnsi="David" w:cs="David"/>
          <w:color w:val="000000"/>
          <w:szCs w:val="24"/>
          <w:rtl/>
          <w:lang w:eastAsia="he-IL"/>
        </w:rPr>
        <w:t>התיחור</w:t>
      </w:r>
      <w:proofErr w:type="spellEnd"/>
      <w:r w:rsidRPr="00101599">
        <w:rPr>
          <w:rFonts w:ascii="David" w:hAnsi="David" w:cs="David"/>
          <w:color w:val="000000"/>
          <w:szCs w:val="24"/>
          <w:rtl/>
          <w:lang w:eastAsia="he-IL"/>
        </w:rPr>
        <w:t xml:space="preserve"> הדינ</w:t>
      </w:r>
      <w:r w:rsidR="008D7343">
        <w:rPr>
          <w:rFonts w:ascii="David" w:hAnsi="David" w:cs="David" w:hint="cs"/>
          <w:color w:val="000000"/>
          <w:szCs w:val="24"/>
          <w:rtl/>
          <w:lang w:eastAsia="he-IL"/>
        </w:rPr>
        <w:t>א</w:t>
      </w:r>
      <w:r w:rsidRPr="00101599">
        <w:rPr>
          <w:rFonts w:ascii="David" w:hAnsi="David" w:cs="David"/>
          <w:color w:val="000000"/>
          <w:szCs w:val="24"/>
          <w:rtl/>
          <w:lang w:eastAsia="he-IL"/>
        </w:rPr>
        <w:t xml:space="preserve">מי יינתנו הצעות מחיר הולכות ופוחתות. </w:t>
      </w:r>
    </w:p>
    <w:p w14:paraId="42B49070" w14:textId="77777777" w:rsidR="006C517D" w:rsidRPr="00101599" w:rsidRDefault="006C517D" w:rsidP="00101599">
      <w:pPr>
        <w:widowControl w:val="0"/>
        <w:numPr>
          <w:ilvl w:val="1"/>
          <w:numId w:val="13"/>
        </w:numPr>
        <w:spacing w:before="0"/>
        <w:ind w:left="1476" w:hanging="709"/>
        <w:rPr>
          <w:rFonts w:ascii="David" w:hAnsi="David" w:cs="David"/>
          <w:b/>
          <w:bCs/>
          <w:color w:val="000000"/>
          <w:szCs w:val="24"/>
          <w:rtl/>
          <w:lang w:eastAsia="he-IL"/>
        </w:rPr>
      </w:pPr>
      <w:r w:rsidRPr="00101599">
        <w:rPr>
          <w:rFonts w:ascii="David" w:hAnsi="David" w:cs="David"/>
          <w:color w:val="000000"/>
          <w:szCs w:val="24"/>
          <w:rtl/>
          <w:lang w:eastAsia="he-IL"/>
        </w:rPr>
        <w:t xml:space="preserve">בסוף הליך </w:t>
      </w:r>
      <w:proofErr w:type="spellStart"/>
      <w:r w:rsidRPr="00101599">
        <w:rPr>
          <w:rFonts w:ascii="David" w:hAnsi="David" w:cs="David"/>
          <w:color w:val="000000"/>
          <w:szCs w:val="24"/>
          <w:rtl/>
          <w:lang w:eastAsia="he-IL"/>
        </w:rPr>
        <w:t>התיחור</w:t>
      </w:r>
      <w:proofErr w:type="spellEnd"/>
      <w:r w:rsidRPr="00101599">
        <w:rPr>
          <w:rFonts w:ascii="David" w:hAnsi="David" w:cs="David"/>
          <w:color w:val="000000"/>
          <w:szCs w:val="24"/>
          <w:rtl/>
          <w:lang w:eastAsia="he-IL"/>
        </w:rPr>
        <w:t>, ההצעה בעלת ציון ההצעה הגבוה ביותר תדורג במקום הראשון, ההצעה הבאה אחריה תדורג במקום השני, וכן הלאה.</w:t>
      </w:r>
    </w:p>
    <w:p w14:paraId="2415DE99" w14:textId="77777777" w:rsidR="006C517D" w:rsidRPr="00101599" w:rsidRDefault="006C517D" w:rsidP="00101599">
      <w:pPr>
        <w:widowControl w:val="0"/>
        <w:numPr>
          <w:ilvl w:val="1"/>
          <w:numId w:val="13"/>
        </w:numPr>
        <w:spacing w:before="0"/>
        <w:ind w:left="1476" w:hanging="709"/>
        <w:rPr>
          <w:rFonts w:ascii="David" w:hAnsi="David" w:cs="David"/>
          <w:b/>
          <w:bCs/>
          <w:color w:val="000000"/>
          <w:szCs w:val="24"/>
          <w:rtl/>
          <w:lang w:eastAsia="he-IL"/>
        </w:rPr>
      </w:pPr>
      <w:r w:rsidRPr="00101599">
        <w:rPr>
          <w:rFonts w:ascii="David" w:hAnsi="David" w:cs="David"/>
          <w:color w:val="000000"/>
          <w:szCs w:val="24"/>
          <w:rtl/>
          <w:lang w:eastAsia="he-IL"/>
        </w:rPr>
        <w:t xml:space="preserve">לפני הליך </w:t>
      </w:r>
      <w:proofErr w:type="spellStart"/>
      <w:r w:rsidRPr="00101599">
        <w:rPr>
          <w:rFonts w:ascii="David" w:hAnsi="David" w:cs="David"/>
          <w:color w:val="000000"/>
          <w:szCs w:val="24"/>
          <w:rtl/>
          <w:lang w:eastAsia="he-IL"/>
        </w:rPr>
        <w:t>התיחור</w:t>
      </w:r>
      <w:proofErr w:type="spellEnd"/>
      <w:r w:rsidRPr="00101599">
        <w:rPr>
          <w:rFonts w:ascii="David" w:hAnsi="David" w:cs="David"/>
          <w:color w:val="000000"/>
          <w:szCs w:val="24"/>
          <w:rtl/>
          <w:lang w:eastAsia="he-IL"/>
        </w:rPr>
        <w:t xml:space="preserve"> הדינ</w:t>
      </w:r>
      <w:r w:rsidR="008D7343">
        <w:rPr>
          <w:rFonts w:ascii="David" w:hAnsi="David" w:cs="David" w:hint="cs"/>
          <w:color w:val="000000"/>
          <w:szCs w:val="24"/>
          <w:rtl/>
          <w:lang w:eastAsia="he-IL"/>
        </w:rPr>
        <w:t>א</w:t>
      </w:r>
      <w:r w:rsidRPr="00101599">
        <w:rPr>
          <w:rFonts w:ascii="David" w:hAnsi="David" w:cs="David"/>
          <w:color w:val="000000"/>
          <w:szCs w:val="24"/>
          <w:rtl/>
          <w:lang w:eastAsia="he-IL"/>
        </w:rPr>
        <w:t>מי, תפורסם הודעה למציעים בנוגע להפרשים המינימליים בין הצעה להצעה (</w:t>
      </w:r>
      <w:r w:rsidRPr="00101599">
        <w:rPr>
          <w:rFonts w:ascii="David" w:hAnsi="David" w:cs="David"/>
          <w:color w:val="000000"/>
          <w:szCs w:val="24"/>
          <w:lang w:eastAsia="he-IL"/>
        </w:rPr>
        <w:t>Bid Decrement</w:t>
      </w:r>
      <w:r w:rsidRPr="00101599">
        <w:rPr>
          <w:rFonts w:ascii="David" w:hAnsi="David" w:cs="David"/>
          <w:color w:val="000000"/>
          <w:szCs w:val="24"/>
          <w:rtl/>
          <w:lang w:eastAsia="he-IL"/>
        </w:rPr>
        <w:t xml:space="preserve">) שיכול מציע מאושר להציע במהלך </w:t>
      </w:r>
      <w:proofErr w:type="spellStart"/>
      <w:r w:rsidRPr="00101599">
        <w:rPr>
          <w:rFonts w:ascii="David" w:hAnsi="David" w:cs="David"/>
          <w:color w:val="000000"/>
          <w:szCs w:val="24"/>
          <w:rtl/>
          <w:lang w:eastAsia="he-IL"/>
        </w:rPr>
        <w:t>התיחור</w:t>
      </w:r>
      <w:proofErr w:type="spellEnd"/>
      <w:r w:rsidRPr="00101599">
        <w:rPr>
          <w:rFonts w:ascii="David" w:hAnsi="David" w:cs="David"/>
          <w:color w:val="000000"/>
          <w:szCs w:val="24"/>
          <w:rtl/>
          <w:lang w:eastAsia="he-IL"/>
        </w:rPr>
        <w:t xml:space="preserve"> הדינ</w:t>
      </w:r>
      <w:r w:rsidR="008D7343">
        <w:rPr>
          <w:rFonts w:ascii="David" w:hAnsi="David" w:cs="David" w:hint="cs"/>
          <w:color w:val="000000"/>
          <w:szCs w:val="24"/>
          <w:rtl/>
          <w:lang w:eastAsia="he-IL"/>
        </w:rPr>
        <w:t>א</w:t>
      </w:r>
      <w:r w:rsidRPr="00101599">
        <w:rPr>
          <w:rFonts w:ascii="David" w:hAnsi="David" w:cs="David"/>
          <w:color w:val="000000"/>
          <w:szCs w:val="24"/>
          <w:rtl/>
          <w:lang w:eastAsia="he-IL"/>
        </w:rPr>
        <w:t>מי המקוון ("ההפרש המינימלי").</w:t>
      </w:r>
    </w:p>
    <w:p w14:paraId="7609591D" w14:textId="77777777" w:rsidR="006C517D" w:rsidRPr="00101599" w:rsidRDefault="006C517D" w:rsidP="00101599">
      <w:pPr>
        <w:widowControl w:val="0"/>
        <w:numPr>
          <w:ilvl w:val="1"/>
          <w:numId w:val="13"/>
        </w:numPr>
        <w:spacing w:before="0"/>
        <w:ind w:left="1476" w:hanging="709"/>
        <w:rPr>
          <w:rFonts w:ascii="David" w:hAnsi="David" w:cs="David"/>
          <w:b/>
          <w:bCs/>
          <w:color w:val="000000"/>
          <w:szCs w:val="24"/>
          <w:rtl/>
          <w:lang w:eastAsia="he-IL"/>
        </w:rPr>
      </w:pPr>
      <w:r w:rsidRPr="00101599">
        <w:rPr>
          <w:rFonts w:ascii="David" w:hAnsi="David" w:cs="David"/>
          <w:color w:val="000000"/>
          <w:szCs w:val="24"/>
          <w:rtl/>
          <w:lang w:eastAsia="he-IL"/>
        </w:rPr>
        <w:t xml:space="preserve">מציע מאושר יוכל להציע הצעה הנמוכה, לכל הפחות, בהפרש המינימלי שרשאי להציע, כמפורט לעיל, מהצעתו האחרונה במהלך </w:t>
      </w:r>
      <w:proofErr w:type="spellStart"/>
      <w:r w:rsidRPr="00101599">
        <w:rPr>
          <w:rFonts w:ascii="David" w:hAnsi="David" w:cs="David"/>
          <w:color w:val="000000"/>
          <w:szCs w:val="24"/>
          <w:rtl/>
          <w:lang w:eastAsia="he-IL"/>
        </w:rPr>
        <w:t>התיחור</w:t>
      </w:r>
      <w:proofErr w:type="spellEnd"/>
      <w:r w:rsidRPr="00101599">
        <w:rPr>
          <w:rFonts w:ascii="David" w:hAnsi="David" w:cs="David"/>
          <w:color w:val="000000"/>
          <w:szCs w:val="24"/>
          <w:rtl/>
          <w:lang w:eastAsia="he-IL"/>
        </w:rPr>
        <w:t>, ורשאי כמובן להציע הצעה נמוכה עוד יותר מכך.</w:t>
      </w:r>
    </w:p>
    <w:p w14:paraId="5FAC9CF4" w14:textId="77777777" w:rsidR="006C517D" w:rsidRPr="00101599" w:rsidRDefault="006C517D" w:rsidP="00101599">
      <w:pPr>
        <w:widowControl w:val="0"/>
        <w:numPr>
          <w:ilvl w:val="1"/>
          <w:numId w:val="13"/>
        </w:numPr>
        <w:spacing w:before="0"/>
        <w:ind w:left="1476" w:hanging="709"/>
        <w:rPr>
          <w:rFonts w:ascii="David" w:hAnsi="David" w:cs="David"/>
          <w:b/>
          <w:bCs/>
          <w:color w:val="000000"/>
          <w:szCs w:val="24"/>
          <w:rtl/>
          <w:lang w:eastAsia="he-IL"/>
        </w:rPr>
      </w:pPr>
      <w:r w:rsidRPr="00101599">
        <w:rPr>
          <w:rFonts w:ascii="David" w:hAnsi="David" w:cs="David"/>
          <w:color w:val="000000"/>
          <w:szCs w:val="24"/>
          <w:rtl/>
          <w:lang w:eastAsia="he-IL"/>
        </w:rPr>
        <w:t>עורך המכרז יראה בחומרה ניסיונות לפעול שלא בתום לב ויזקוף זאת לרעתו של המציע המאושר כולל אפשרות להוצאתו מרשימת המציעים המאושרים במכרז וחילוט הערבות הבנקאית שהגיש לעורך המכרז.</w:t>
      </w:r>
    </w:p>
    <w:p w14:paraId="3AEACE4A" w14:textId="77777777" w:rsidR="006C517D" w:rsidRPr="00101599" w:rsidRDefault="006C517D" w:rsidP="00101599">
      <w:pPr>
        <w:pStyle w:val="RonnyBase"/>
        <w:keepLines w:val="0"/>
        <w:numPr>
          <w:ilvl w:val="0"/>
          <w:numId w:val="13"/>
        </w:numPr>
        <w:tabs>
          <w:tab w:val="right" w:pos="206"/>
          <w:tab w:val="right" w:pos="360"/>
        </w:tabs>
        <w:spacing w:before="0" w:after="120" w:line="360" w:lineRule="auto"/>
        <w:rPr>
          <w:rFonts w:ascii="David" w:hAnsi="David"/>
          <w:b/>
          <w:bCs/>
          <w:color w:val="000000"/>
          <w:sz w:val="24"/>
          <w:szCs w:val="24"/>
          <w:rtl/>
          <w14:scene3d>
            <w14:camera w14:prst="orthographicFront"/>
            <w14:lightRig w14:rig="threePt" w14:dir="t">
              <w14:rot w14:lat="0" w14:lon="0" w14:rev="0"/>
            </w14:lightRig>
          </w14:scene3d>
        </w:rPr>
      </w:pPr>
      <w:bookmarkStart w:id="20" w:name="_Toc240770078"/>
      <w:bookmarkStart w:id="21" w:name="_Toc240771569"/>
      <w:bookmarkStart w:id="22" w:name="_Toc252446023"/>
      <w:r w:rsidRPr="00101599">
        <w:rPr>
          <w:rFonts w:ascii="David" w:hAnsi="David"/>
          <w:b/>
          <w:bCs/>
          <w:color w:val="000000"/>
          <w:sz w:val="24"/>
          <w:szCs w:val="24"/>
          <w:rtl/>
          <w14:scene3d>
            <w14:camera w14:prst="orthographicFront"/>
            <w14:lightRig w14:rig="threePt" w14:dir="t">
              <w14:rot w14:lat="0" w14:lon="0" w14:rev="0"/>
            </w14:lightRig>
          </w14:scene3d>
        </w:rPr>
        <w:t xml:space="preserve">אופן קיום </w:t>
      </w:r>
      <w:proofErr w:type="spellStart"/>
      <w:r w:rsidRPr="00101599">
        <w:rPr>
          <w:rFonts w:ascii="David" w:hAnsi="David"/>
          <w:b/>
          <w:bCs/>
          <w:color w:val="000000"/>
          <w:sz w:val="24"/>
          <w:szCs w:val="24"/>
          <w:rtl/>
          <w14:scene3d>
            <w14:camera w14:prst="orthographicFront"/>
            <w14:lightRig w14:rig="threePt" w14:dir="t">
              <w14:rot w14:lat="0" w14:lon="0" w14:rev="0"/>
            </w14:lightRig>
          </w14:scene3d>
        </w:rPr>
        <w:t>התיחור</w:t>
      </w:r>
      <w:proofErr w:type="spellEnd"/>
      <w:r w:rsidRPr="00101599">
        <w:rPr>
          <w:rFonts w:ascii="David" w:hAnsi="David"/>
          <w:b/>
          <w:bCs/>
          <w:color w:val="000000"/>
          <w:sz w:val="24"/>
          <w:szCs w:val="24"/>
          <w:rtl/>
          <w14:scene3d>
            <w14:camera w14:prst="orthographicFront"/>
            <w14:lightRig w14:rig="threePt" w14:dir="t">
              <w14:rot w14:lat="0" w14:lon="0" w14:rev="0"/>
            </w14:lightRig>
          </w14:scene3d>
        </w:rPr>
        <w:t xml:space="preserve"> הדינ</w:t>
      </w:r>
      <w:r w:rsidR="008D7343">
        <w:rPr>
          <w:rFonts w:ascii="David" w:hAnsi="David" w:hint="cs"/>
          <w:b/>
          <w:bCs/>
          <w:color w:val="000000"/>
          <w:sz w:val="24"/>
          <w:szCs w:val="24"/>
          <w:rtl/>
          <w14:scene3d>
            <w14:camera w14:prst="orthographicFront"/>
            <w14:lightRig w14:rig="threePt" w14:dir="t">
              <w14:rot w14:lat="0" w14:lon="0" w14:rev="0"/>
            </w14:lightRig>
          </w14:scene3d>
        </w:rPr>
        <w:t>א</w:t>
      </w:r>
      <w:r w:rsidRPr="00101599">
        <w:rPr>
          <w:rFonts w:ascii="David" w:hAnsi="David"/>
          <w:b/>
          <w:bCs/>
          <w:color w:val="000000"/>
          <w:sz w:val="24"/>
          <w:szCs w:val="24"/>
          <w:rtl/>
          <w14:scene3d>
            <w14:camera w14:prst="orthographicFront"/>
            <w14:lightRig w14:rig="threePt" w14:dir="t">
              <w14:rot w14:lat="0" w14:lon="0" w14:rev="0"/>
            </w14:lightRig>
          </w14:scene3d>
        </w:rPr>
        <w:t>מי המקוון במודל "אנגלי"</w:t>
      </w:r>
      <w:bookmarkEnd w:id="20"/>
      <w:bookmarkEnd w:id="21"/>
      <w:bookmarkEnd w:id="22"/>
    </w:p>
    <w:p w14:paraId="40220C42" w14:textId="77777777" w:rsidR="00B67E03" w:rsidRPr="00101599" w:rsidRDefault="00B67E03" w:rsidP="00B67E03">
      <w:pPr>
        <w:widowControl w:val="0"/>
        <w:numPr>
          <w:ilvl w:val="1"/>
          <w:numId w:val="13"/>
        </w:numPr>
        <w:spacing w:before="0"/>
        <w:ind w:left="1476" w:hanging="709"/>
        <w:rPr>
          <w:rFonts w:ascii="David" w:hAnsi="David" w:cs="David"/>
          <w:b/>
          <w:bCs/>
          <w:color w:val="000000"/>
          <w:szCs w:val="24"/>
          <w:rtl/>
          <w:lang w:eastAsia="he-IL"/>
        </w:rPr>
      </w:pPr>
      <w:r w:rsidRPr="00101599">
        <w:rPr>
          <w:rFonts w:ascii="David" w:hAnsi="David" w:cs="David"/>
          <w:color w:val="000000"/>
          <w:szCs w:val="24"/>
          <w:rtl/>
          <w:lang w:eastAsia="he-IL"/>
        </w:rPr>
        <w:t xml:space="preserve">שעות הפתיחה והסגירה של כל </w:t>
      </w:r>
      <w:proofErr w:type="spellStart"/>
      <w:r w:rsidRPr="00101599">
        <w:rPr>
          <w:rFonts w:ascii="David" w:hAnsi="David" w:cs="David"/>
          <w:color w:val="000000"/>
          <w:szCs w:val="24"/>
          <w:rtl/>
          <w:lang w:eastAsia="he-IL"/>
        </w:rPr>
        <w:t>תיחור</w:t>
      </w:r>
      <w:proofErr w:type="spellEnd"/>
      <w:r w:rsidRPr="00101599">
        <w:rPr>
          <w:rFonts w:ascii="David" w:hAnsi="David" w:cs="David"/>
          <w:color w:val="000000"/>
          <w:szCs w:val="24"/>
          <w:rtl/>
          <w:lang w:eastAsia="he-IL"/>
        </w:rPr>
        <w:t xml:space="preserve"> יועברו למציעים המאושרים עם כל אחת מהודעות </w:t>
      </w:r>
      <w:proofErr w:type="spellStart"/>
      <w:r w:rsidRPr="00101599">
        <w:rPr>
          <w:rFonts w:ascii="David" w:hAnsi="David" w:cs="David"/>
          <w:color w:val="000000"/>
          <w:szCs w:val="24"/>
          <w:rtl/>
          <w:lang w:eastAsia="he-IL"/>
        </w:rPr>
        <w:t>התיחור</w:t>
      </w:r>
      <w:proofErr w:type="spellEnd"/>
      <w:r w:rsidRPr="00101599">
        <w:rPr>
          <w:rFonts w:ascii="David" w:hAnsi="David" w:cs="David"/>
          <w:color w:val="000000"/>
          <w:szCs w:val="24"/>
          <w:rtl/>
          <w:lang w:eastAsia="he-IL"/>
        </w:rPr>
        <w:t xml:space="preserve"> כמפורט </w:t>
      </w:r>
      <w:r>
        <w:rPr>
          <w:rFonts w:ascii="David" w:hAnsi="David" w:cs="David" w:hint="cs"/>
          <w:color w:val="000000"/>
          <w:szCs w:val="24"/>
          <w:rtl/>
          <w:lang w:eastAsia="he-IL"/>
        </w:rPr>
        <w:t>בחוברת זו.</w:t>
      </w:r>
    </w:p>
    <w:p w14:paraId="753D1C96" w14:textId="77777777" w:rsidR="00B67E03" w:rsidRPr="00101599" w:rsidRDefault="00B67E03" w:rsidP="00B67E03">
      <w:pPr>
        <w:widowControl w:val="0"/>
        <w:numPr>
          <w:ilvl w:val="1"/>
          <w:numId w:val="13"/>
        </w:numPr>
        <w:spacing w:before="0"/>
        <w:ind w:left="1476" w:hanging="709"/>
        <w:rPr>
          <w:rFonts w:ascii="David" w:hAnsi="David" w:cs="David"/>
          <w:b/>
          <w:bCs/>
          <w:color w:val="000000"/>
          <w:szCs w:val="24"/>
          <w:rtl/>
          <w:lang w:eastAsia="he-IL"/>
        </w:rPr>
      </w:pPr>
      <w:r w:rsidRPr="00101599">
        <w:rPr>
          <w:rFonts w:ascii="David" w:hAnsi="David" w:cs="David"/>
          <w:color w:val="000000"/>
          <w:szCs w:val="24"/>
          <w:rtl/>
          <w:lang w:eastAsia="he-IL"/>
        </w:rPr>
        <w:t xml:space="preserve">על פי ניסיון העבר, מתרכזת מירב הפעילות אל רגעי הסיום של </w:t>
      </w:r>
      <w:proofErr w:type="spellStart"/>
      <w:r w:rsidRPr="00101599">
        <w:rPr>
          <w:rFonts w:ascii="David" w:hAnsi="David" w:cs="David"/>
          <w:color w:val="000000"/>
          <w:szCs w:val="24"/>
          <w:rtl/>
          <w:lang w:eastAsia="he-IL"/>
        </w:rPr>
        <w:t>התיחור</w:t>
      </w:r>
      <w:proofErr w:type="spellEnd"/>
      <w:r w:rsidRPr="00101599">
        <w:rPr>
          <w:rFonts w:ascii="David" w:hAnsi="David" w:cs="David"/>
          <w:color w:val="000000"/>
          <w:szCs w:val="24"/>
          <w:rtl/>
          <w:lang w:eastAsia="he-IL"/>
        </w:rPr>
        <w:t xml:space="preserve">. כיוון שעסקינן בהצעה עסקית </w:t>
      </w:r>
      <w:proofErr w:type="spellStart"/>
      <w:r w:rsidRPr="00101599">
        <w:rPr>
          <w:rFonts w:ascii="David" w:hAnsi="David" w:cs="David"/>
          <w:color w:val="000000"/>
          <w:szCs w:val="24"/>
          <w:rtl/>
          <w:lang w:eastAsia="he-IL"/>
        </w:rPr>
        <w:t>אמיתית</w:t>
      </w:r>
      <w:proofErr w:type="spellEnd"/>
      <w:r w:rsidRPr="00101599">
        <w:rPr>
          <w:rFonts w:ascii="David" w:hAnsi="David" w:cs="David"/>
          <w:color w:val="000000"/>
          <w:szCs w:val="24"/>
          <w:rtl/>
          <w:lang w:eastAsia="he-IL"/>
        </w:rPr>
        <w:t xml:space="preserve"> ומשמעותית, גם למדינה וגם למציעים המאושרים, הוגדר מנגנון אשר מאריך באופן אוטומטי את </w:t>
      </w:r>
      <w:proofErr w:type="spellStart"/>
      <w:r w:rsidRPr="00101599">
        <w:rPr>
          <w:rFonts w:ascii="David" w:hAnsi="David" w:cs="David"/>
          <w:color w:val="000000"/>
          <w:szCs w:val="24"/>
          <w:rtl/>
          <w:lang w:eastAsia="he-IL"/>
        </w:rPr>
        <w:t>התיחור</w:t>
      </w:r>
      <w:proofErr w:type="spellEnd"/>
      <w:r w:rsidRPr="00101599">
        <w:rPr>
          <w:rFonts w:ascii="David" w:hAnsi="David" w:cs="David"/>
          <w:color w:val="000000"/>
          <w:szCs w:val="24"/>
          <w:rtl/>
          <w:lang w:eastAsia="he-IL"/>
        </w:rPr>
        <w:t xml:space="preserve"> ל-3 דקות, במידה והוצעה הצעה משופרת על ידי המציעים המאושרים המדורגים במקום השני ואילך, במהלך 3 דקות האחרונות לסגירת </w:t>
      </w:r>
      <w:proofErr w:type="spellStart"/>
      <w:r w:rsidRPr="00101599">
        <w:rPr>
          <w:rFonts w:ascii="David" w:hAnsi="David" w:cs="David"/>
          <w:color w:val="000000"/>
          <w:szCs w:val="24"/>
          <w:rtl/>
          <w:lang w:eastAsia="he-IL"/>
        </w:rPr>
        <w:t>התיחור</w:t>
      </w:r>
      <w:proofErr w:type="spellEnd"/>
      <w:r w:rsidRPr="00101599">
        <w:rPr>
          <w:rFonts w:ascii="David" w:hAnsi="David" w:cs="David"/>
          <w:color w:val="000000"/>
          <w:szCs w:val="24"/>
          <w:rtl/>
          <w:lang w:eastAsia="he-IL"/>
        </w:rPr>
        <w:t xml:space="preserve">. מנגנון זה הוגדר כדי לאפשר למציע המאושר המוביל מספיק זמן בכדי להגיב לאובדן ההובלה </w:t>
      </w:r>
      <w:proofErr w:type="spellStart"/>
      <w:r w:rsidRPr="00101599">
        <w:rPr>
          <w:rFonts w:ascii="David" w:hAnsi="David" w:cs="David"/>
          <w:color w:val="000000"/>
          <w:szCs w:val="24"/>
          <w:rtl/>
          <w:lang w:eastAsia="he-IL"/>
        </w:rPr>
        <w:t>בתיחור</w:t>
      </w:r>
      <w:proofErr w:type="spellEnd"/>
      <w:r w:rsidRPr="00101599">
        <w:rPr>
          <w:rFonts w:ascii="David" w:hAnsi="David" w:cs="David"/>
          <w:color w:val="000000"/>
          <w:szCs w:val="24"/>
          <w:rtl/>
          <w:lang w:eastAsia="he-IL"/>
        </w:rPr>
        <w:t>, אם תתרחש, או למציעים המאושרים האחרים לנסות ולשפר את הצעותיהם.</w:t>
      </w:r>
    </w:p>
    <w:p w14:paraId="5CF8B915" w14:textId="74BEC184" w:rsidR="006C517D" w:rsidRPr="00101599" w:rsidRDefault="006C517D" w:rsidP="00101599">
      <w:pPr>
        <w:widowControl w:val="0"/>
        <w:numPr>
          <w:ilvl w:val="1"/>
          <w:numId w:val="13"/>
        </w:numPr>
        <w:spacing w:before="0"/>
        <w:ind w:left="1476" w:hanging="709"/>
        <w:rPr>
          <w:rFonts w:ascii="David" w:hAnsi="David" w:cs="David"/>
          <w:b/>
          <w:bCs/>
          <w:color w:val="000000"/>
          <w:szCs w:val="24"/>
          <w:lang w:eastAsia="he-IL"/>
        </w:rPr>
      </w:pPr>
      <w:r w:rsidRPr="00101599">
        <w:rPr>
          <w:rFonts w:ascii="David" w:hAnsi="David" w:cs="David"/>
          <w:color w:val="000000"/>
          <w:szCs w:val="24"/>
          <w:rtl/>
          <w:lang w:eastAsia="he-IL"/>
        </w:rPr>
        <w:t xml:space="preserve">עם התחלת (פתיחת) </w:t>
      </w:r>
      <w:proofErr w:type="spellStart"/>
      <w:r w:rsidRPr="00101599">
        <w:rPr>
          <w:rFonts w:ascii="David" w:hAnsi="David" w:cs="David"/>
          <w:color w:val="000000"/>
          <w:szCs w:val="24"/>
          <w:rtl/>
          <w:lang w:eastAsia="he-IL"/>
        </w:rPr>
        <w:t>התיחור</w:t>
      </w:r>
      <w:proofErr w:type="spellEnd"/>
      <w:r w:rsidRPr="00101599">
        <w:rPr>
          <w:rFonts w:ascii="David" w:hAnsi="David" w:cs="David"/>
          <w:color w:val="000000"/>
          <w:szCs w:val="24"/>
          <w:rtl/>
          <w:lang w:eastAsia="he-IL"/>
        </w:rPr>
        <w:t xml:space="preserve">, רשאי כל מציע מאושר לשלוח הצעה מקוונת, ולאחר מכן לשלוח שוב הצעה זולה יותר, אחת או יותר. מספר ההצעות שרשאי כל מציע מאושר לשלוח במהלך </w:t>
      </w:r>
      <w:proofErr w:type="spellStart"/>
      <w:r w:rsidRPr="00101599">
        <w:rPr>
          <w:rFonts w:ascii="David" w:hAnsi="David" w:cs="David"/>
          <w:color w:val="000000"/>
          <w:szCs w:val="24"/>
          <w:rtl/>
          <w:lang w:eastAsia="he-IL"/>
        </w:rPr>
        <w:t>התיחור</w:t>
      </w:r>
      <w:proofErr w:type="spellEnd"/>
      <w:r w:rsidRPr="00101599">
        <w:rPr>
          <w:rFonts w:ascii="David" w:hAnsi="David" w:cs="David"/>
          <w:color w:val="000000"/>
          <w:szCs w:val="24"/>
          <w:rtl/>
          <w:lang w:eastAsia="he-IL"/>
        </w:rPr>
        <w:t xml:space="preserve"> איננו מוגבל, כל עוד נמשך </w:t>
      </w:r>
      <w:proofErr w:type="spellStart"/>
      <w:r w:rsidRPr="00101599">
        <w:rPr>
          <w:rFonts w:ascii="David" w:hAnsi="David" w:cs="David"/>
          <w:color w:val="000000"/>
          <w:szCs w:val="24"/>
          <w:rtl/>
          <w:lang w:eastAsia="he-IL"/>
        </w:rPr>
        <w:t>התיחור</w:t>
      </w:r>
      <w:proofErr w:type="spellEnd"/>
      <w:r w:rsidRPr="00101599">
        <w:rPr>
          <w:rFonts w:ascii="David" w:hAnsi="David" w:cs="David"/>
          <w:color w:val="000000"/>
          <w:szCs w:val="24"/>
          <w:rtl/>
          <w:lang w:eastAsia="he-IL"/>
        </w:rPr>
        <w:t>.</w:t>
      </w:r>
    </w:p>
    <w:p w14:paraId="4CE1506A" w14:textId="77777777" w:rsidR="006C517D" w:rsidRPr="00101599" w:rsidRDefault="006C517D" w:rsidP="00101599">
      <w:pPr>
        <w:widowControl w:val="0"/>
        <w:numPr>
          <w:ilvl w:val="1"/>
          <w:numId w:val="13"/>
        </w:numPr>
        <w:spacing w:before="0"/>
        <w:ind w:left="1476" w:hanging="709"/>
        <w:rPr>
          <w:rFonts w:ascii="David" w:hAnsi="David" w:cs="David"/>
          <w:b/>
          <w:bCs/>
          <w:color w:val="000000"/>
          <w:szCs w:val="24"/>
          <w:rtl/>
          <w:lang w:eastAsia="he-IL"/>
        </w:rPr>
      </w:pPr>
      <w:r w:rsidRPr="00101599">
        <w:rPr>
          <w:rFonts w:ascii="David" w:hAnsi="David" w:cs="David"/>
          <w:color w:val="000000"/>
          <w:szCs w:val="24"/>
          <w:rtl/>
          <w:lang w:eastAsia="he-IL"/>
        </w:rPr>
        <w:lastRenderedPageBreak/>
        <w:t xml:space="preserve">לצורך הגשת הצעה נדרש מציע מאושר להקליד את הצעתו, לאחר מכן מוצגת בפניו הצעתו כפי שהוקלדה על ידו והוא נדרש לאשרה. בהתאם לכך, לאחר שאישר המציע המאושר את הצעתו יהיה המציע המאושר מנוע מלהעלות טענות בדבר טעויות בהקלדה.   </w:t>
      </w:r>
    </w:p>
    <w:p w14:paraId="7AD6E106" w14:textId="77777777" w:rsidR="006C517D" w:rsidRPr="00101599" w:rsidRDefault="006C517D" w:rsidP="00101599">
      <w:pPr>
        <w:widowControl w:val="0"/>
        <w:numPr>
          <w:ilvl w:val="1"/>
          <w:numId w:val="13"/>
        </w:numPr>
        <w:spacing w:before="0"/>
        <w:ind w:left="1476" w:hanging="709"/>
        <w:rPr>
          <w:rFonts w:ascii="David" w:hAnsi="David" w:cs="David"/>
          <w:b/>
          <w:bCs/>
          <w:color w:val="000000"/>
          <w:szCs w:val="24"/>
          <w:rtl/>
          <w:lang w:eastAsia="he-IL"/>
        </w:rPr>
      </w:pPr>
      <w:r w:rsidRPr="00101599">
        <w:rPr>
          <w:rFonts w:ascii="David" w:hAnsi="David" w:cs="David"/>
          <w:color w:val="000000"/>
          <w:szCs w:val="24"/>
          <w:rtl/>
          <w:lang w:eastAsia="he-IL"/>
        </w:rPr>
        <w:t>למען הסר ספק, יובהר כי מציע מאושר רשאי לשלוח הצעה חדשה רק אם היא זולה יותר לפחות בהפרש המינימלי מההצעה הקודמת שהוגשה על ידו.</w:t>
      </w:r>
    </w:p>
    <w:p w14:paraId="2083A050" w14:textId="637C5181" w:rsidR="006C517D" w:rsidRPr="00101599" w:rsidRDefault="006C517D" w:rsidP="00B67E03">
      <w:pPr>
        <w:widowControl w:val="0"/>
        <w:numPr>
          <w:ilvl w:val="1"/>
          <w:numId w:val="13"/>
        </w:numPr>
        <w:spacing w:before="0"/>
        <w:ind w:left="1476" w:hanging="709"/>
        <w:rPr>
          <w:rFonts w:ascii="David" w:hAnsi="David" w:cs="David"/>
          <w:b/>
          <w:bCs/>
          <w:color w:val="000000"/>
          <w:szCs w:val="24"/>
          <w:rtl/>
          <w:lang w:eastAsia="he-IL"/>
        </w:rPr>
      </w:pPr>
      <w:r w:rsidRPr="00101599">
        <w:rPr>
          <w:rFonts w:ascii="David" w:hAnsi="David" w:cs="David"/>
          <w:color w:val="000000"/>
          <w:szCs w:val="24"/>
          <w:rtl/>
          <w:lang w:eastAsia="he-IL"/>
        </w:rPr>
        <w:t xml:space="preserve">מציע מאושר אשר ישלח הצעה מקוונת יקבל משוב בו יפורטו פרטי ההצעה האחרונה שלו, ומספרו בדירוג ביחס לשאר המציעים המאושרים המתמודדים </w:t>
      </w:r>
      <w:proofErr w:type="spellStart"/>
      <w:r w:rsidRPr="00101599">
        <w:rPr>
          <w:rFonts w:ascii="David" w:hAnsi="David" w:cs="David"/>
          <w:color w:val="000000"/>
          <w:szCs w:val="24"/>
          <w:rtl/>
          <w:lang w:eastAsia="he-IL"/>
        </w:rPr>
        <w:t>בתיחור</w:t>
      </w:r>
      <w:proofErr w:type="spellEnd"/>
      <w:r w:rsidRPr="00101599">
        <w:rPr>
          <w:rFonts w:ascii="David" w:hAnsi="David" w:cs="David"/>
          <w:color w:val="000000"/>
          <w:szCs w:val="24"/>
          <w:rtl/>
          <w:lang w:eastAsia="he-IL"/>
        </w:rPr>
        <w:t xml:space="preserve">. </w:t>
      </w:r>
    </w:p>
    <w:p w14:paraId="74A9DDB9" w14:textId="77777777" w:rsidR="006C517D" w:rsidRPr="00101599" w:rsidRDefault="006C517D" w:rsidP="00101599">
      <w:pPr>
        <w:widowControl w:val="0"/>
        <w:numPr>
          <w:ilvl w:val="1"/>
          <w:numId w:val="13"/>
        </w:numPr>
        <w:spacing w:before="0"/>
        <w:ind w:left="1476" w:hanging="709"/>
        <w:rPr>
          <w:rFonts w:ascii="David" w:hAnsi="David" w:cs="David"/>
          <w:b/>
          <w:bCs/>
          <w:color w:val="000000"/>
          <w:szCs w:val="24"/>
          <w:rtl/>
          <w:lang w:eastAsia="he-IL"/>
        </w:rPr>
      </w:pPr>
      <w:r w:rsidRPr="00101599">
        <w:rPr>
          <w:rFonts w:ascii="David" w:hAnsi="David" w:cs="David"/>
          <w:color w:val="000000"/>
          <w:szCs w:val="24"/>
          <w:rtl/>
          <w:lang w:eastAsia="he-IL"/>
        </w:rPr>
        <w:t xml:space="preserve">למען הסר ספק, יובהר כי אף מציע מאושר לא יקבל מידע כלשהו בדבר פרטי ההצעות של מציעים מאושרים אחרים, בדבר דירוג של מציעים מאושרים אחרים, בדבר זהות המציעים המאושרים האחרים או בדבר כמות המציעים המאושרים המשתתפים </w:t>
      </w:r>
      <w:proofErr w:type="spellStart"/>
      <w:r w:rsidRPr="00101599">
        <w:rPr>
          <w:rFonts w:ascii="David" w:hAnsi="David" w:cs="David"/>
          <w:color w:val="000000"/>
          <w:szCs w:val="24"/>
          <w:rtl/>
          <w:lang w:eastAsia="he-IL"/>
        </w:rPr>
        <w:t>בתיחור</w:t>
      </w:r>
      <w:proofErr w:type="spellEnd"/>
      <w:r w:rsidRPr="00101599">
        <w:rPr>
          <w:rFonts w:ascii="David" w:hAnsi="David" w:cs="David"/>
          <w:color w:val="000000"/>
          <w:szCs w:val="24"/>
          <w:rtl/>
          <w:lang w:eastAsia="he-IL"/>
        </w:rPr>
        <w:t>. למרות האמור, המתמודדים יהיו רשאים לעיין בתדפיס ההצעה האחרונה הזוכה שהגיש הספק הזוכה.</w:t>
      </w:r>
    </w:p>
    <w:p w14:paraId="33ABF90B" w14:textId="77777777" w:rsidR="006C517D" w:rsidRPr="00101599" w:rsidRDefault="006C517D" w:rsidP="00101599">
      <w:pPr>
        <w:widowControl w:val="0"/>
        <w:numPr>
          <w:ilvl w:val="1"/>
          <w:numId w:val="13"/>
        </w:numPr>
        <w:spacing w:before="0"/>
        <w:ind w:left="1476" w:hanging="709"/>
        <w:rPr>
          <w:rFonts w:ascii="David" w:hAnsi="David" w:cs="David"/>
          <w:b/>
          <w:bCs/>
          <w:color w:val="000000"/>
          <w:szCs w:val="24"/>
          <w:rtl/>
          <w:lang w:eastAsia="he-IL"/>
        </w:rPr>
      </w:pPr>
      <w:r w:rsidRPr="00101599">
        <w:rPr>
          <w:rFonts w:ascii="David" w:hAnsi="David" w:cs="David"/>
          <w:color w:val="000000"/>
          <w:szCs w:val="24"/>
          <w:rtl/>
          <w:lang w:eastAsia="he-IL"/>
        </w:rPr>
        <w:t xml:space="preserve">בפני עורך המכרז יופיעו כל העת, באמצעות מערכת ניהול </w:t>
      </w:r>
      <w:proofErr w:type="spellStart"/>
      <w:r w:rsidRPr="00101599">
        <w:rPr>
          <w:rFonts w:ascii="David" w:hAnsi="David" w:cs="David"/>
          <w:color w:val="000000"/>
          <w:szCs w:val="24"/>
          <w:rtl/>
          <w:lang w:eastAsia="he-IL"/>
        </w:rPr>
        <w:t>התיחור</w:t>
      </w:r>
      <w:proofErr w:type="spellEnd"/>
      <w:r w:rsidRPr="00101599">
        <w:rPr>
          <w:rFonts w:ascii="David" w:hAnsi="David" w:cs="David"/>
          <w:color w:val="000000"/>
          <w:szCs w:val="24"/>
          <w:rtl/>
          <w:lang w:eastAsia="he-IL"/>
        </w:rPr>
        <w:t xml:space="preserve"> הדינ</w:t>
      </w:r>
      <w:r w:rsidR="008D7343">
        <w:rPr>
          <w:rFonts w:ascii="David" w:hAnsi="David" w:cs="David" w:hint="cs"/>
          <w:color w:val="000000"/>
          <w:szCs w:val="24"/>
          <w:rtl/>
          <w:lang w:eastAsia="he-IL"/>
        </w:rPr>
        <w:t>א</w:t>
      </w:r>
      <w:r w:rsidRPr="00101599">
        <w:rPr>
          <w:rFonts w:ascii="David" w:hAnsi="David" w:cs="David"/>
          <w:color w:val="000000"/>
          <w:szCs w:val="24"/>
          <w:rtl/>
          <w:lang w:eastAsia="he-IL"/>
        </w:rPr>
        <w:t xml:space="preserve">מי המקוון, כל הפרטים והדירוג המלא של כל המציעים המאושרים ושל כל ההצעות המוגשות בשלב </w:t>
      </w:r>
      <w:proofErr w:type="spellStart"/>
      <w:r w:rsidRPr="00101599">
        <w:rPr>
          <w:rFonts w:ascii="David" w:hAnsi="David" w:cs="David"/>
          <w:color w:val="000000"/>
          <w:szCs w:val="24"/>
          <w:rtl/>
          <w:lang w:eastAsia="he-IL"/>
        </w:rPr>
        <w:t>התיחור</w:t>
      </w:r>
      <w:proofErr w:type="spellEnd"/>
      <w:r w:rsidRPr="00101599">
        <w:rPr>
          <w:rFonts w:ascii="David" w:hAnsi="David" w:cs="David"/>
          <w:color w:val="000000"/>
          <w:szCs w:val="24"/>
          <w:rtl/>
          <w:lang w:eastAsia="he-IL"/>
        </w:rPr>
        <w:t>.</w:t>
      </w:r>
    </w:p>
    <w:p w14:paraId="677DF821" w14:textId="77777777" w:rsidR="006C517D" w:rsidRPr="00101599" w:rsidRDefault="006C517D" w:rsidP="00101599">
      <w:pPr>
        <w:widowControl w:val="0"/>
        <w:numPr>
          <w:ilvl w:val="1"/>
          <w:numId w:val="13"/>
        </w:numPr>
        <w:spacing w:before="0"/>
        <w:ind w:left="1476" w:hanging="709"/>
        <w:rPr>
          <w:rFonts w:ascii="David" w:hAnsi="David" w:cs="David"/>
          <w:b/>
          <w:bCs/>
          <w:color w:val="000000"/>
          <w:szCs w:val="24"/>
          <w:rtl/>
          <w:lang w:eastAsia="he-IL"/>
        </w:rPr>
      </w:pPr>
      <w:r w:rsidRPr="00101599">
        <w:rPr>
          <w:rFonts w:ascii="David" w:hAnsi="David" w:cs="David"/>
          <w:color w:val="000000"/>
          <w:szCs w:val="24"/>
          <w:rtl/>
          <w:lang w:eastAsia="he-IL"/>
        </w:rPr>
        <w:t xml:space="preserve">לא יקלטו במערכת ניהול </w:t>
      </w:r>
      <w:proofErr w:type="spellStart"/>
      <w:r w:rsidRPr="00101599">
        <w:rPr>
          <w:rFonts w:ascii="David" w:hAnsi="David" w:cs="David"/>
          <w:color w:val="000000"/>
          <w:szCs w:val="24"/>
          <w:rtl/>
          <w:lang w:eastAsia="he-IL"/>
        </w:rPr>
        <w:t>התיחור</w:t>
      </w:r>
      <w:proofErr w:type="spellEnd"/>
      <w:r w:rsidRPr="00101599">
        <w:rPr>
          <w:rFonts w:ascii="David" w:hAnsi="David" w:cs="David"/>
          <w:color w:val="000000"/>
          <w:szCs w:val="24"/>
          <w:rtl/>
          <w:lang w:eastAsia="he-IL"/>
        </w:rPr>
        <w:t xml:space="preserve"> הדינ</w:t>
      </w:r>
      <w:r w:rsidR="008D7343">
        <w:rPr>
          <w:rFonts w:ascii="David" w:hAnsi="David" w:cs="David" w:hint="cs"/>
          <w:color w:val="000000"/>
          <w:szCs w:val="24"/>
          <w:rtl/>
          <w:lang w:eastAsia="he-IL"/>
        </w:rPr>
        <w:t>א</w:t>
      </w:r>
      <w:r w:rsidRPr="00101599">
        <w:rPr>
          <w:rFonts w:ascii="David" w:hAnsi="David" w:cs="David"/>
          <w:color w:val="000000"/>
          <w:szCs w:val="24"/>
          <w:rtl/>
          <w:lang w:eastAsia="he-IL"/>
        </w:rPr>
        <w:t xml:space="preserve">מי המקוון שתי הצעות זהות, ולפיכך הצעת המחיר שנשלחה שנייה למערכת ניהול </w:t>
      </w:r>
      <w:proofErr w:type="spellStart"/>
      <w:r w:rsidRPr="00101599">
        <w:rPr>
          <w:rFonts w:ascii="David" w:hAnsi="David" w:cs="David"/>
          <w:color w:val="000000"/>
          <w:szCs w:val="24"/>
          <w:rtl/>
          <w:lang w:eastAsia="he-IL"/>
        </w:rPr>
        <w:t>התיחור</w:t>
      </w:r>
      <w:proofErr w:type="spellEnd"/>
      <w:r w:rsidRPr="00101599">
        <w:rPr>
          <w:rFonts w:ascii="David" w:hAnsi="David" w:cs="David"/>
          <w:color w:val="000000"/>
          <w:szCs w:val="24"/>
          <w:rtl/>
          <w:lang w:eastAsia="he-IL"/>
        </w:rPr>
        <w:t xml:space="preserve"> לא תיקלט, ומשוב מקוון על כך יימסר למציע המאושר שהציע את ההצעה השנייה כאמור. </w:t>
      </w:r>
    </w:p>
    <w:p w14:paraId="66A501B9" w14:textId="77777777" w:rsidR="006C517D" w:rsidRPr="00101599" w:rsidRDefault="006C517D" w:rsidP="00101599">
      <w:pPr>
        <w:widowControl w:val="0"/>
        <w:numPr>
          <w:ilvl w:val="1"/>
          <w:numId w:val="13"/>
        </w:numPr>
        <w:spacing w:before="0"/>
        <w:ind w:left="1476" w:hanging="709"/>
        <w:rPr>
          <w:rFonts w:ascii="David" w:hAnsi="David" w:cs="David"/>
          <w:b/>
          <w:bCs/>
          <w:color w:val="000000"/>
          <w:szCs w:val="24"/>
          <w:rtl/>
          <w:lang w:eastAsia="he-IL"/>
        </w:rPr>
      </w:pPr>
      <w:r w:rsidRPr="00101599">
        <w:rPr>
          <w:rFonts w:ascii="David" w:hAnsi="David" w:cs="David"/>
          <w:color w:val="000000"/>
          <w:szCs w:val="24"/>
          <w:rtl/>
          <w:lang w:eastAsia="he-IL"/>
        </w:rPr>
        <w:t xml:space="preserve">הצעה שתוגש על ידי מציע מאושר כלשהו בשלוש הדקות האחרונות לפני סגירת </w:t>
      </w:r>
      <w:proofErr w:type="spellStart"/>
      <w:r w:rsidRPr="00101599">
        <w:rPr>
          <w:rFonts w:ascii="David" w:hAnsi="David" w:cs="David"/>
          <w:color w:val="000000"/>
          <w:szCs w:val="24"/>
          <w:rtl/>
          <w:lang w:eastAsia="he-IL"/>
        </w:rPr>
        <w:t>התיחור</w:t>
      </w:r>
      <w:proofErr w:type="spellEnd"/>
      <w:r w:rsidRPr="00101599">
        <w:rPr>
          <w:rFonts w:ascii="David" w:hAnsi="David" w:cs="David"/>
          <w:color w:val="000000"/>
          <w:szCs w:val="24"/>
          <w:rtl/>
          <w:lang w:eastAsia="he-IL"/>
        </w:rPr>
        <w:t xml:space="preserve">, תאריך את משך </w:t>
      </w:r>
      <w:proofErr w:type="spellStart"/>
      <w:r w:rsidRPr="00101599">
        <w:rPr>
          <w:rFonts w:ascii="David" w:hAnsi="David" w:cs="David"/>
          <w:color w:val="000000"/>
          <w:szCs w:val="24"/>
          <w:rtl/>
          <w:lang w:eastAsia="he-IL"/>
        </w:rPr>
        <w:t>התיחור</w:t>
      </w:r>
      <w:proofErr w:type="spellEnd"/>
      <w:r w:rsidRPr="00101599">
        <w:rPr>
          <w:rFonts w:ascii="David" w:hAnsi="David" w:cs="David"/>
          <w:color w:val="000000"/>
          <w:szCs w:val="24"/>
          <w:rtl/>
          <w:lang w:eastAsia="he-IL"/>
        </w:rPr>
        <w:t xml:space="preserve"> באופן אוטומטי לשלוש דקות נוספות, החל מהמועד שבו נקלטה אותה ההצעה במערכת ניהול </w:t>
      </w:r>
      <w:proofErr w:type="spellStart"/>
      <w:r w:rsidRPr="00101599">
        <w:rPr>
          <w:rFonts w:ascii="David" w:hAnsi="David" w:cs="David"/>
          <w:color w:val="000000"/>
          <w:szCs w:val="24"/>
          <w:rtl/>
          <w:lang w:eastAsia="he-IL"/>
        </w:rPr>
        <w:t>התיחור</w:t>
      </w:r>
      <w:proofErr w:type="spellEnd"/>
      <w:r w:rsidRPr="00101599">
        <w:rPr>
          <w:rFonts w:ascii="David" w:hAnsi="David" w:cs="David"/>
          <w:color w:val="000000"/>
          <w:szCs w:val="24"/>
          <w:rtl/>
          <w:lang w:eastAsia="he-IL"/>
        </w:rPr>
        <w:t>.</w:t>
      </w:r>
    </w:p>
    <w:p w14:paraId="633FFA16" w14:textId="77777777" w:rsidR="006C517D" w:rsidRPr="00101599" w:rsidRDefault="006C517D" w:rsidP="00101599">
      <w:pPr>
        <w:widowControl w:val="0"/>
        <w:numPr>
          <w:ilvl w:val="1"/>
          <w:numId w:val="13"/>
        </w:numPr>
        <w:spacing w:before="0"/>
        <w:ind w:left="1476" w:hanging="709"/>
        <w:rPr>
          <w:rFonts w:ascii="David" w:hAnsi="David" w:cs="David"/>
          <w:szCs w:val="24"/>
          <w:rtl/>
          <w:lang w:eastAsia="he-IL"/>
        </w:rPr>
      </w:pPr>
      <w:r w:rsidRPr="00101599">
        <w:rPr>
          <w:rFonts w:ascii="David" w:hAnsi="David" w:cs="David"/>
          <w:color w:val="000000"/>
          <w:szCs w:val="24"/>
          <w:rtl/>
          <w:lang w:eastAsia="he-IL"/>
        </w:rPr>
        <w:t>ל</w:t>
      </w:r>
      <w:r w:rsidR="003205B4">
        <w:rPr>
          <w:rFonts w:ascii="David" w:hAnsi="David" w:cs="David"/>
          <w:color w:val="000000"/>
          <w:szCs w:val="24"/>
          <w:rtl/>
          <w:lang w:eastAsia="he-IL"/>
        </w:rPr>
        <w:t>דוגמה</w:t>
      </w:r>
      <w:r w:rsidRPr="00101599">
        <w:rPr>
          <w:rFonts w:ascii="David" w:hAnsi="David" w:cs="David"/>
          <w:color w:val="000000"/>
          <w:szCs w:val="24"/>
          <w:rtl/>
          <w:lang w:eastAsia="he-IL"/>
        </w:rPr>
        <w:t xml:space="preserve">: נקלטה הצעה של מציע כלשהו בשעה 11:58, יוארך משך </w:t>
      </w:r>
      <w:proofErr w:type="spellStart"/>
      <w:r w:rsidRPr="00101599">
        <w:rPr>
          <w:rFonts w:ascii="David" w:hAnsi="David" w:cs="David"/>
          <w:color w:val="000000"/>
          <w:szCs w:val="24"/>
          <w:rtl/>
          <w:lang w:eastAsia="he-IL"/>
        </w:rPr>
        <w:t>התיחור</w:t>
      </w:r>
      <w:proofErr w:type="spellEnd"/>
      <w:r w:rsidRPr="00101599">
        <w:rPr>
          <w:rFonts w:ascii="David" w:hAnsi="David" w:cs="David"/>
          <w:color w:val="000000"/>
          <w:szCs w:val="24"/>
          <w:rtl/>
          <w:lang w:eastAsia="he-IL"/>
        </w:rPr>
        <w:t xml:space="preserve"> עד לשעה 12:01; נקלטה הצעה נוספת של מציע כלשהו בשעה 11:59, יוארך משך </w:t>
      </w:r>
      <w:proofErr w:type="spellStart"/>
      <w:r w:rsidRPr="00101599">
        <w:rPr>
          <w:rFonts w:ascii="David" w:hAnsi="David" w:cs="David"/>
          <w:color w:val="000000"/>
          <w:szCs w:val="24"/>
          <w:rtl/>
          <w:lang w:eastAsia="he-IL"/>
        </w:rPr>
        <w:t>התיחור</w:t>
      </w:r>
      <w:proofErr w:type="spellEnd"/>
      <w:r w:rsidRPr="00101599">
        <w:rPr>
          <w:rFonts w:ascii="David" w:hAnsi="David" w:cs="David"/>
          <w:color w:val="000000"/>
          <w:szCs w:val="24"/>
          <w:rtl/>
          <w:lang w:eastAsia="he-IL"/>
        </w:rPr>
        <w:t xml:space="preserve"> עד השעה 12:02; נקלטה הצעה נוספת של מציע כלשהו בשעה 12:02, יוארך משך </w:t>
      </w:r>
      <w:proofErr w:type="spellStart"/>
      <w:r w:rsidRPr="00101599">
        <w:rPr>
          <w:rFonts w:ascii="David" w:hAnsi="David" w:cs="David"/>
          <w:color w:val="000000"/>
          <w:szCs w:val="24"/>
          <w:rtl/>
          <w:lang w:eastAsia="he-IL"/>
        </w:rPr>
        <w:t>התיחור</w:t>
      </w:r>
      <w:proofErr w:type="spellEnd"/>
      <w:r w:rsidRPr="00101599">
        <w:rPr>
          <w:rFonts w:ascii="David" w:hAnsi="David" w:cs="David"/>
          <w:color w:val="000000"/>
          <w:szCs w:val="24"/>
          <w:rtl/>
          <w:lang w:eastAsia="he-IL"/>
        </w:rPr>
        <w:t xml:space="preserve"> עד השעה 12:05 וכן הלאה.</w:t>
      </w:r>
    </w:p>
    <w:p w14:paraId="2869FCB4" w14:textId="77777777" w:rsidR="006C517D" w:rsidRPr="00101599" w:rsidRDefault="006C517D" w:rsidP="00101599">
      <w:pPr>
        <w:widowControl w:val="0"/>
        <w:numPr>
          <w:ilvl w:val="1"/>
          <w:numId w:val="13"/>
        </w:numPr>
        <w:spacing w:before="0"/>
        <w:ind w:left="1476" w:hanging="709"/>
        <w:rPr>
          <w:rFonts w:ascii="David" w:hAnsi="David" w:cs="David"/>
          <w:b/>
          <w:bCs/>
          <w:color w:val="000000"/>
          <w:szCs w:val="24"/>
          <w:rtl/>
          <w:lang w:eastAsia="he-IL"/>
        </w:rPr>
      </w:pPr>
      <w:r w:rsidRPr="00101599">
        <w:rPr>
          <w:rFonts w:ascii="David" w:hAnsi="David" w:cs="David"/>
          <w:color w:val="000000"/>
          <w:szCs w:val="24"/>
          <w:rtl/>
          <w:lang w:eastAsia="he-IL"/>
        </w:rPr>
        <w:t xml:space="preserve">חלפו שלוש דקות האחרונות </w:t>
      </w:r>
      <w:proofErr w:type="spellStart"/>
      <w:r w:rsidRPr="00101599">
        <w:rPr>
          <w:rFonts w:ascii="David" w:hAnsi="David" w:cs="David"/>
          <w:color w:val="000000"/>
          <w:szCs w:val="24"/>
          <w:rtl/>
          <w:lang w:eastAsia="he-IL"/>
        </w:rPr>
        <w:t>לתיחור</w:t>
      </w:r>
      <w:proofErr w:type="spellEnd"/>
      <w:r w:rsidRPr="00101599">
        <w:rPr>
          <w:rFonts w:ascii="David" w:hAnsi="David" w:cs="David"/>
          <w:color w:val="000000"/>
          <w:szCs w:val="24"/>
          <w:rtl/>
          <w:lang w:eastAsia="he-IL"/>
        </w:rPr>
        <w:t xml:space="preserve"> ולא התקבלה במהלכן כל הצעה נוספת של מציע מאושר, יעבור </w:t>
      </w:r>
      <w:proofErr w:type="spellStart"/>
      <w:r w:rsidRPr="00101599">
        <w:rPr>
          <w:rFonts w:ascii="David" w:hAnsi="David" w:cs="David"/>
          <w:color w:val="000000"/>
          <w:szCs w:val="24"/>
          <w:rtl/>
          <w:lang w:eastAsia="he-IL"/>
        </w:rPr>
        <w:t>התיחור</w:t>
      </w:r>
      <w:proofErr w:type="spellEnd"/>
      <w:r w:rsidRPr="00101599">
        <w:rPr>
          <w:rFonts w:ascii="David" w:hAnsi="David" w:cs="David"/>
          <w:color w:val="000000"/>
          <w:szCs w:val="24"/>
          <w:rtl/>
          <w:lang w:eastAsia="he-IL"/>
        </w:rPr>
        <w:t xml:space="preserve"> הדינ</w:t>
      </w:r>
      <w:r w:rsidR="008D7343">
        <w:rPr>
          <w:rFonts w:ascii="David" w:hAnsi="David" w:cs="David" w:hint="cs"/>
          <w:color w:val="000000"/>
          <w:szCs w:val="24"/>
          <w:rtl/>
          <w:lang w:eastAsia="he-IL"/>
        </w:rPr>
        <w:t>א</w:t>
      </w:r>
      <w:r w:rsidRPr="00101599">
        <w:rPr>
          <w:rFonts w:ascii="David" w:hAnsi="David" w:cs="David"/>
          <w:color w:val="000000"/>
          <w:szCs w:val="24"/>
          <w:rtl/>
          <w:lang w:eastAsia="he-IL"/>
        </w:rPr>
        <w:t>מי המקוון למצב של המתנה (להלן: "</w:t>
      </w:r>
      <w:r w:rsidRPr="00101599">
        <w:rPr>
          <w:rFonts w:ascii="David" w:hAnsi="David" w:cs="David"/>
          <w:b/>
          <w:bCs/>
          <w:color w:val="000000"/>
          <w:szCs w:val="24"/>
          <w:rtl/>
          <w:lang w:eastAsia="he-IL"/>
        </w:rPr>
        <w:t>מצב המתנה</w:t>
      </w:r>
      <w:r w:rsidRPr="00101599">
        <w:rPr>
          <w:rFonts w:ascii="David" w:hAnsi="David" w:cs="David"/>
          <w:color w:val="000000"/>
          <w:szCs w:val="24"/>
          <w:rtl/>
          <w:lang w:eastAsia="he-IL"/>
        </w:rPr>
        <w:t>").</w:t>
      </w:r>
    </w:p>
    <w:p w14:paraId="05104FA6" w14:textId="77777777" w:rsidR="006C517D" w:rsidRPr="00101599" w:rsidRDefault="006C517D" w:rsidP="00101599">
      <w:pPr>
        <w:widowControl w:val="0"/>
        <w:numPr>
          <w:ilvl w:val="1"/>
          <w:numId w:val="13"/>
        </w:numPr>
        <w:spacing w:before="0"/>
        <w:ind w:left="1476" w:hanging="709"/>
        <w:rPr>
          <w:rFonts w:ascii="David" w:hAnsi="David" w:cs="David"/>
          <w:b/>
          <w:bCs/>
          <w:color w:val="000000"/>
          <w:szCs w:val="24"/>
          <w:rtl/>
          <w:lang w:eastAsia="he-IL"/>
        </w:rPr>
      </w:pPr>
      <w:bookmarkStart w:id="23" w:name="_Ref348251247"/>
      <w:r w:rsidRPr="00101599">
        <w:rPr>
          <w:rFonts w:ascii="David" w:hAnsi="David" w:cs="David"/>
          <w:color w:val="000000"/>
          <w:szCs w:val="24"/>
          <w:rtl/>
          <w:lang w:eastAsia="he-IL"/>
        </w:rPr>
        <w:t xml:space="preserve">לאחר המעבר למצב המתנה, תשלח המערכת לכל אחד מן המשתתפים </w:t>
      </w:r>
      <w:proofErr w:type="spellStart"/>
      <w:r w:rsidRPr="00101599">
        <w:rPr>
          <w:rFonts w:ascii="David" w:hAnsi="David" w:cs="David"/>
          <w:color w:val="000000"/>
          <w:szCs w:val="24"/>
          <w:rtl/>
          <w:lang w:eastAsia="he-IL"/>
        </w:rPr>
        <w:t>בתיחור</w:t>
      </w:r>
      <w:proofErr w:type="spellEnd"/>
      <w:r w:rsidRPr="00101599">
        <w:rPr>
          <w:rFonts w:ascii="David" w:hAnsi="David" w:cs="David"/>
          <w:color w:val="000000"/>
          <w:szCs w:val="24"/>
          <w:rtl/>
          <w:lang w:eastAsia="he-IL"/>
        </w:rPr>
        <w:t xml:space="preserve"> הדינ</w:t>
      </w:r>
      <w:r w:rsidR="008D7343">
        <w:rPr>
          <w:rFonts w:ascii="David" w:hAnsi="David" w:cs="David" w:hint="cs"/>
          <w:color w:val="000000"/>
          <w:szCs w:val="24"/>
          <w:rtl/>
          <w:lang w:eastAsia="he-IL"/>
        </w:rPr>
        <w:t>א</w:t>
      </w:r>
      <w:r w:rsidRPr="00101599">
        <w:rPr>
          <w:rFonts w:ascii="David" w:hAnsi="David" w:cs="David"/>
          <w:color w:val="000000"/>
          <w:szCs w:val="24"/>
          <w:rtl/>
          <w:lang w:eastAsia="he-IL"/>
        </w:rPr>
        <w:t xml:space="preserve">מי המקוון הודעת אישור אלקטרונית </w:t>
      </w:r>
      <w:r w:rsidRPr="00101599">
        <w:rPr>
          <w:rFonts w:ascii="David" w:hAnsi="David" w:cs="David"/>
          <w:color w:val="000000"/>
          <w:szCs w:val="24"/>
          <w:lang w:eastAsia="he-IL"/>
        </w:rPr>
        <w:t>(pop up)</w:t>
      </w:r>
      <w:r w:rsidRPr="00101599">
        <w:rPr>
          <w:rFonts w:ascii="David" w:hAnsi="David" w:cs="David"/>
          <w:color w:val="000000"/>
          <w:szCs w:val="24"/>
          <w:rtl/>
          <w:lang w:eastAsia="he-IL"/>
        </w:rPr>
        <w:t xml:space="preserve">, בה יצטרך כל מציע להודיע כי הינו מאשר או כי אינו מאשר כי הצעתו האחרונה כפי שניתנה </w:t>
      </w:r>
      <w:proofErr w:type="spellStart"/>
      <w:r w:rsidRPr="00101599">
        <w:rPr>
          <w:rFonts w:ascii="David" w:hAnsi="David" w:cs="David"/>
          <w:color w:val="000000"/>
          <w:szCs w:val="24"/>
          <w:rtl/>
          <w:lang w:eastAsia="he-IL"/>
        </w:rPr>
        <w:t>בתיחור</w:t>
      </w:r>
      <w:proofErr w:type="spellEnd"/>
      <w:r w:rsidRPr="00101599">
        <w:rPr>
          <w:rFonts w:ascii="David" w:hAnsi="David" w:cs="David"/>
          <w:color w:val="000000"/>
          <w:szCs w:val="24"/>
          <w:rtl/>
          <w:lang w:eastAsia="he-IL"/>
        </w:rPr>
        <w:t xml:space="preserve">, הינה הצעתו הסופית. במידה ולא נתקבלה תגובת מציע מאושר תוך חמש דקות, תאשר המערכת את סיום השתתפותו של המציע המאושר הספציפי </w:t>
      </w:r>
      <w:proofErr w:type="spellStart"/>
      <w:r w:rsidRPr="00101599">
        <w:rPr>
          <w:rFonts w:ascii="David" w:hAnsi="David" w:cs="David"/>
          <w:color w:val="000000"/>
          <w:szCs w:val="24"/>
          <w:rtl/>
          <w:lang w:eastAsia="he-IL"/>
        </w:rPr>
        <w:t>בתיחור</w:t>
      </w:r>
      <w:proofErr w:type="spellEnd"/>
      <w:r w:rsidRPr="00101599">
        <w:rPr>
          <w:rFonts w:ascii="David" w:hAnsi="David" w:cs="David"/>
          <w:color w:val="000000"/>
          <w:szCs w:val="24"/>
          <w:rtl/>
          <w:lang w:eastAsia="he-IL"/>
        </w:rPr>
        <w:t xml:space="preserve"> באופן אוטומטי והעדר תגובה כאמור תיחשב כאישור ההצעה האחרונה שניתנה על ידו </w:t>
      </w:r>
      <w:proofErr w:type="spellStart"/>
      <w:r w:rsidRPr="00101599">
        <w:rPr>
          <w:rFonts w:ascii="David" w:hAnsi="David" w:cs="David"/>
          <w:color w:val="000000"/>
          <w:szCs w:val="24"/>
          <w:rtl/>
          <w:lang w:eastAsia="he-IL"/>
        </w:rPr>
        <w:t>בתיחור</w:t>
      </w:r>
      <w:proofErr w:type="spellEnd"/>
      <w:r w:rsidRPr="00101599">
        <w:rPr>
          <w:rFonts w:ascii="David" w:hAnsi="David" w:cs="David"/>
          <w:color w:val="000000"/>
          <w:szCs w:val="24"/>
          <w:rtl/>
          <w:lang w:eastAsia="he-IL"/>
        </w:rPr>
        <w:t xml:space="preserve"> לכל דבר ועניין. יובהר, כי הן אישור אלקטרוני שנתן מציע מאושר בו אישר כי ההצעה האחרונה שניתנה על ידו </w:t>
      </w:r>
      <w:proofErr w:type="spellStart"/>
      <w:r w:rsidRPr="00101599">
        <w:rPr>
          <w:rFonts w:ascii="David" w:hAnsi="David" w:cs="David"/>
          <w:color w:val="000000"/>
          <w:szCs w:val="24"/>
          <w:rtl/>
          <w:lang w:eastAsia="he-IL"/>
        </w:rPr>
        <w:t>בתיחור</w:t>
      </w:r>
      <w:proofErr w:type="spellEnd"/>
      <w:r w:rsidRPr="00101599">
        <w:rPr>
          <w:rFonts w:ascii="David" w:hAnsi="David" w:cs="David"/>
          <w:color w:val="000000"/>
          <w:szCs w:val="24"/>
          <w:rtl/>
          <w:lang w:eastAsia="he-IL"/>
        </w:rPr>
        <w:t xml:space="preserve"> הינה הצעתו האחרונה והן העדר תגובה מצד מציע מאושר בתום חמש דקות יהוו אסמכתא להוצאת מציע מאושר מן </w:t>
      </w:r>
      <w:proofErr w:type="spellStart"/>
      <w:r w:rsidRPr="00101599">
        <w:rPr>
          <w:rFonts w:ascii="David" w:hAnsi="David" w:cs="David"/>
          <w:color w:val="000000"/>
          <w:szCs w:val="24"/>
          <w:rtl/>
          <w:lang w:eastAsia="he-IL"/>
        </w:rPr>
        <w:t>התיחור</w:t>
      </w:r>
      <w:proofErr w:type="spellEnd"/>
      <w:r w:rsidRPr="00101599">
        <w:rPr>
          <w:rFonts w:ascii="David" w:hAnsi="David" w:cs="David"/>
          <w:color w:val="000000"/>
          <w:szCs w:val="24"/>
          <w:rtl/>
          <w:lang w:eastAsia="he-IL"/>
        </w:rPr>
        <w:t xml:space="preserve"> ולאישור הצעתו האחרונה של מציע מאושר </w:t>
      </w:r>
      <w:proofErr w:type="spellStart"/>
      <w:r w:rsidRPr="00101599">
        <w:rPr>
          <w:rFonts w:ascii="David" w:hAnsi="David" w:cs="David"/>
          <w:color w:val="000000"/>
          <w:szCs w:val="24"/>
          <w:rtl/>
          <w:lang w:eastAsia="he-IL"/>
        </w:rPr>
        <w:t>בתיחור</w:t>
      </w:r>
      <w:proofErr w:type="spellEnd"/>
      <w:r w:rsidRPr="00101599">
        <w:rPr>
          <w:rFonts w:ascii="David" w:hAnsi="David" w:cs="David"/>
          <w:color w:val="000000"/>
          <w:szCs w:val="24"/>
          <w:rtl/>
          <w:lang w:eastAsia="he-IL"/>
        </w:rPr>
        <w:t xml:space="preserve"> כהצעה האחרונה שמבקש להציע במסגרת </w:t>
      </w:r>
      <w:proofErr w:type="spellStart"/>
      <w:r w:rsidRPr="00101599">
        <w:rPr>
          <w:rFonts w:ascii="David" w:hAnsi="David" w:cs="David"/>
          <w:color w:val="000000"/>
          <w:szCs w:val="24"/>
          <w:rtl/>
          <w:lang w:eastAsia="he-IL"/>
        </w:rPr>
        <w:t>התיחור</w:t>
      </w:r>
      <w:proofErr w:type="spellEnd"/>
      <w:r w:rsidRPr="00101599">
        <w:rPr>
          <w:rFonts w:ascii="David" w:hAnsi="David" w:cs="David"/>
          <w:color w:val="000000"/>
          <w:szCs w:val="24"/>
          <w:rtl/>
          <w:lang w:eastAsia="he-IL"/>
        </w:rPr>
        <w:t xml:space="preserve"> הספציפי.</w:t>
      </w:r>
      <w:bookmarkEnd w:id="23"/>
    </w:p>
    <w:p w14:paraId="5DCC4701" w14:textId="1B7A976E" w:rsidR="006C517D" w:rsidRPr="00101599" w:rsidRDefault="006C517D" w:rsidP="00101599">
      <w:pPr>
        <w:widowControl w:val="0"/>
        <w:numPr>
          <w:ilvl w:val="1"/>
          <w:numId w:val="13"/>
        </w:numPr>
        <w:spacing w:before="0"/>
        <w:ind w:left="1476" w:hanging="709"/>
        <w:rPr>
          <w:rFonts w:ascii="David" w:hAnsi="David" w:cs="David"/>
          <w:b/>
          <w:bCs/>
          <w:color w:val="000000"/>
          <w:szCs w:val="24"/>
          <w:lang w:eastAsia="he-IL"/>
        </w:rPr>
      </w:pPr>
      <w:r w:rsidRPr="00101599">
        <w:rPr>
          <w:rFonts w:ascii="David" w:hAnsi="David" w:cs="David"/>
          <w:color w:val="000000"/>
          <w:szCs w:val="24"/>
          <w:rtl/>
          <w:lang w:eastAsia="he-IL"/>
        </w:rPr>
        <w:t xml:space="preserve">היה ואישרו כל המציעים המאושרים שהשתתפו </w:t>
      </w:r>
      <w:proofErr w:type="spellStart"/>
      <w:r w:rsidRPr="00101599">
        <w:rPr>
          <w:rFonts w:ascii="David" w:hAnsi="David" w:cs="David"/>
          <w:color w:val="000000"/>
          <w:szCs w:val="24"/>
          <w:rtl/>
          <w:lang w:eastAsia="he-IL"/>
        </w:rPr>
        <w:t>בתיחור</w:t>
      </w:r>
      <w:proofErr w:type="spellEnd"/>
      <w:r w:rsidRPr="00101599">
        <w:rPr>
          <w:rFonts w:ascii="David" w:hAnsi="David" w:cs="David"/>
          <w:color w:val="000000"/>
          <w:szCs w:val="24"/>
          <w:rtl/>
          <w:lang w:eastAsia="he-IL"/>
        </w:rPr>
        <w:t xml:space="preserve">, באחת משתי הדרכים המפורטות בסעיף </w:t>
      </w:r>
      <w:r w:rsidRPr="00101599">
        <w:rPr>
          <w:rFonts w:ascii="David" w:hAnsi="David" w:cs="David"/>
          <w:color w:val="000000"/>
          <w:szCs w:val="24"/>
          <w:rtl/>
          <w:lang w:eastAsia="he-IL"/>
        </w:rPr>
        <w:fldChar w:fldCharType="begin"/>
      </w:r>
      <w:r w:rsidRPr="00101599">
        <w:rPr>
          <w:rFonts w:ascii="David" w:hAnsi="David" w:cs="David"/>
          <w:color w:val="000000"/>
          <w:szCs w:val="24"/>
          <w:rtl/>
          <w:lang w:eastAsia="he-IL"/>
        </w:rPr>
        <w:instrText xml:space="preserve"> </w:instrText>
      </w:r>
      <w:r w:rsidRPr="00101599">
        <w:rPr>
          <w:rFonts w:ascii="David" w:hAnsi="David" w:cs="David"/>
          <w:color w:val="000000"/>
          <w:szCs w:val="24"/>
          <w:lang w:eastAsia="he-IL"/>
        </w:rPr>
        <w:instrText>REF</w:instrText>
      </w:r>
      <w:r w:rsidRPr="00101599">
        <w:rPr>
          <w:rFonts w:ascii="David" w:hAnsi="David" w:cs="David"/>
          <w:color w:val="000000"/>
          <w:szCs w:val="24"/>
          <w:rtl/>
          <w:lang w:eastAsia="he-IL"/>
        </w:rPr>
        <w:instrText xml:space="preserve"> _</w:instrText>
      </w:r>
      <w:r w:rsidRPr="00101599">
        <w:rPr>
          <w:rFonts w:ascii="David" w:hAnsi="David" w:cs="David"/>
          <w:color w:val="000000"/>
          <w:szCs w:val="24"/>
          <w:lang w:eastAsia="he-IL"/>
        </w:rPr>
        <w:instrText>Ref348251247 \r \h</w:instrText>
      </w:r>
      <w:r w:rsidRPr="00101599">
        <w:rPr>
          <w:rFonts w:ascii="David" w:hAnsi="David" w:cs="David"/>
          <w:color w:val="000000"/>
          <w:szCs w:val="24"/>
          <w:rtl/>
          <w:lang w:eastAsia="he-IL"/>
        </w:rPr>
        <w:instrText xml:space="preserve">  \* </w:instrText>
      </w:r>
      <w:r w:rsidRPr="00101599">
        <w:rPr>
          <w:rFonts w:ascii="David" w:hAnsi="David" w:cs="David"/>
          <w:color w:val="000000"/>
          <w:szCs w:val="24"/>
          <w:lang w:eastAsia="he-IL"/>
        </w:rPr>
        <w:instrText>MERGEFORMAT</w:instrText>
      </w:r>
      <w:r w:rsidRPr="00101599">
        <w:rPr>
          <w:rFonts w:ascii="David" w:hAnsi="David" w:cs="David"/>
          <w:color w:val="000000"/>
          <w:szCs w:val="24"/>
          <w:rtl/>
          <w:lang w:eastAsia="he-IL"/>
        </w:rPr>
        <w:instrText xml:space="preserve"> </w:instrText>
      </w:r>
      <w:r w:rsidRPr="00101599">
        <w:rPr>
          <w:rFonts w:ascii="David" w:hAnsi="David" w:cs="David"/>
          <w:color w:val="000000"/>
          <w:szCs w:val="24"/>
          <w:rtl/>
          <w:lang w:eastAsia="he-IL"/>
        </w:rPr>
      </w:r>
      <w:r w:rsidRPr="00101599">
        <w:rPr>
          <w:rFonts w:ascii="David" w:hAnsi="David" w:cs="David"/>
          <w:color w:val="000000"/>
          <w:szCs w:val="24"/>
          <w:rtl/>
          <w:lang w:eastAsia="he-IL"/>
        </w:rPr>
        <w:fldChar w:fldCharType="separate"/>
      </w:r>
      <w:r w:rsidR="00CB594D">
        <w:rPr>
          <w:rFonts w:ascii="David" w:hAnsi="David" w:cs="David"/>
          <w:color w:val="000000"/>
          <w:szCs w:val="24"/>
          <w:rtl/>
          <w:lang w:eastAsia="he-IL"/>
        </w:rPr>
        <w:t>‏2.13</w:t>
      </w:r>
      <w:r w:rsidRPr="00101599">
        <w:rPr>
          <w:rFonts w:ascii="David" w:hAnsi="David" w:cs="David"/>
          <w:color w:val="000000"/>
          <w:szCs w:val="24"/>
          <w:rtl/>
          <w:lang w:eastAsia="he-IL"/>
        </w:rPr>
        <w:fldChar w:fldCharType="end"/>
      </w:r>
      <w:r w:rsidRPr="00101599">
        <w:rPr>
          <w:rFonts w:ascii="David" w:hAnsi="David" w:cs="David"/>
          <w:color w:val="000000"/>
          <w:szCs w:val="24"/>
          <w:rtl/>
          <w:lang w:eastAsia="he-IL"/>
        </w:rPr>
        <w:t xml:space="preserve"> לעיל, כי אין הם מעוניינים להגיש הצעה חדשה זולה יותר, יסתיים </w:t>
      </w:r>
      <w:proofErr w:type="spellStart"/>
      <w:r w:rsidRPr="00101599">
        <w:rPr>
          <w:rFonts w:ascii="David" w:hAnsi="David" w:cs="David"/>
          <w:color w:val="000000"/>
          <w:szCs w:val="24"/>
          <w:rtl/>
          <w:lang w:eastAsia="he-IL"/>
        </w:rPr>
        <w:t>התיחור</w:t>
      </w:r>
      <w:proofErr w:type="spellEnd"/>
      <w:r w:rsidRPr="00101599">
        <w:rPr>
          <w:rFonts w:ascii="David" w:hAnsi="David" w:cs="David"/>
          <w:color w:val="000000"/>
          <w:szCs w:val="24"/>
          <w:rtl/>
          <w:lang w:eastAsia="he-IL"/>
        </w:rPr>
        <w:t xml:space="preserve"> הדינ</w:t>
      </w:r>
      <w:r w:rsidR="008D7343">
        <w:rPr>
          <w:rFonts w:ascii="David" w:hAnsi="David" w:cs="David" w:hint="cs"/>
          <w:color w:val="000000"/>
          <w:szCs w:val="24"/>
          <w:rtl/>
          <w:lang w:eastAsia="he-IL"/>
        </w:rPr>
        <w:t>א</w:t>
      </w:r>
      <w:r w:rsidRPr="00101599">
        <w:rPr>
          <w:rFonts w:ascii="David" w:hAnsi="David" w:cs="David"/>
          <w:color w:val="000000"/>
          <w:szCs w:val="24"/>
          <w:rtl/>
          <w:lang w:eastAsia="he-IL"/>
        </w:rPr>
        <w:t xml:space="preserve">מי </w:t>
      </w:r>
      <w:r w:rsidRPr="00101599">
        <w:rPr>
          <w:rFonts w:ascii="David" w:hAnsi="David" w:cs="David"/>
          <w:color w:val="000000"/>
          <w:szCs w:val="24"/>
          <w:rtl/>
          <w:lang w:eastAsia="he-IL"/>
        </w:rPr>
        <w:lastRenderedPageBreak/>
        <w:t>המקוון.</w:t>
      </w:r>
    </w:p>
    <w:p w14:paraId="00CCD7F2" w14:textId="60ECD5E5" w:rsidR="006C517D" w:rsidRPr="00101599" w:rsidRDefault="006C517D" w:rsidP="00101599">
      <w:pPr>
        <w:widowControl w:val="0"/>
        <w:numPr>
          <w:ilvl w:val="1"/>
          <w:numId w:val="13"/>
        </w:numPr>
        <w:spacing w:before="0"/>
        <w:ind w:left="1476" w:hanging="709"/>
        <w:rPr>
          <w:rFonts w:ascii="David" w:hAnsi="David" w:cs="David"/>
          <w:b/>
          <w:bCs/>
          <w:color w:val="000000"/>
          <w:szCs w:val="24"/>
          <w:rtl/>
          <w:lang w:eastAsia="he-IL"/>
        </w:rPr>
      </w:pPr>
      <w:r w:rsidRPr="00101599">
        <w:rPr>
          <w:rFonts w:ascii="David" w:hAnsi="David" w:cs="David"/>
          <w:color w:val="000000"/>
          <w:szCs w:val="24"/>
          <w:rtl/>
          <w:lang w:eastAsia="he-IL"/>
        </w:rPr>
        <w:t xml:space="preserve">היה ואישרו חלק מן המציעים המאושרים כי אין הם מעוניינים להגיש הצעה חדשה וזולה יותר באחת משתי הדרכים המפורטות בסעיף </w:t>
      </w:r>
      <w:r w:rsidRPr="00101599">
        <w:rPr>
          <w:rFonts w:ascii="David" w:hAnsi="David" w:cs="David"/>
          <w:color w:val="000000"/>
          <w:szCs w:val="24"/>
          <w:rtl/>
          <w:lang w:eastAsia="he-IL"/>
        </w:rPr>
        <w:fldChar w:fldCharType="begin"/>
      </w:r>
      <w:r w:rsidRPr="00101599">
        <w:rPr>
          <w:rFonts w:ascii="David" w:hAnsi="David" w:cs="David"/>
          <w:color w:val="000000"/>
          <w:szCs w:val="24"/>
          <w:rtl/>
          <w:lang w:eastAsia="he-IL"/>
        </w:rPr>
        <w:instrText xml:space="preserve"> </w:instrText>
      </w:r>
      <w:r w:rsidRPr="00101599">
        <w:rPr>
          <w:rFonts w:ascii="David" w:hAnsi="David" w:cs="David"/>
          <w:color w:val="000000"/>
          <w:szCs w:val="24"/>
          <w:lang w:eastAsia="he-IL"/>
        </w:rPr>
        <w:instrText>REF</w:instrText>
      </w:r>
      <w:r w:rsidRPr="00101599">
        <w:rPr>
          <w:rFonts w:ascii="David" w:hAnsi="David" w:cs="David"/>
          <w:color w:val="000000"/>
          <w:szCs w:val="24"/>
          <w:rtl/>
          <w:lang w:eastAsia="he-IL"/>
        </w:rPr>
        <w:instrText xml:space="preserve"> _</w:instrText>
      </w:r>
      <w:r w:rsidRPr="00101599">
        <w:rPr>
          <w:rFonts w:ascii="David" w:hAnsi="David" w:cs="David"/>
          <w:color w:val="000000"/>
          <w:szCs w:val="24"/>
          <w:lang w:eastAsia="he-IL"/>
        </w:rPr>
        <w:instrText>Ref348251247 \r \h</w:instrText>
      </w:r>
      <w:r w:rsidRPr="00101599">
        <w:rPr>
          <w:rFonts w:ascii="David" w:hAnsi="David" w:cs="David"/>
          <w:color w:val="000000"/>
          <w:szCs w:val="24"/>
          <w:rtl/>
          <w:lang w:eastAsia="he-IL"/>
        </w:rPr>
        <w:instrText xml:space="preserve">  \* </w:instrText>
      </w:r>
      <w:r w:rsidRPr="00101599">
        <w:rPr>
          <w:rFonts w:ascii="David" w:hAnsi="David" w:cs="David"/>
          <w:color w:val="000000"/>
          <w:szCs w:val="24"/>
          <w:lang w:eastAsia="he-IL"/>
        </w:rPr>
        <w:instrText>MERGEFORMAT</w:instrText>
      </w:r>
      <w:r w:rsidRPr="00101599">
        <w:rPr>
          <w:rFonts w:ascii="David" w:hAnsi="David" w:cs="David"/>
          <w:color w:val="000000"/>
          <w:szCs w:val="24"/>
          <w:rtl/>
          <w:lang w:eastAsia="he-IL"/>
        </w:rPr>
        <w:instrText xml:space="preserve"> </w:instrText>
      </w:r>
      <w:r w:rsidRPr="00101599">
        <w:rPr>
          <w:rFonts w:ascii="David" w:hAnsi="David" w:cs="David"/>
          <w:color w:val="000000"/>
          <w:szCs w:val="24"/>
          <w:rtl/>
          <w:lang w:eastAsia="he-IL"/>
        </w:rPr>
      </w:r>
      <w:r w:rsidRPr="00101599">
        <w:rPr>
          <w:rFonts w:ascii="David" w:hAnsi="David" w:cs="David"/>
          <w:color w:val="000000"/>
          <w:szCs w:val="24"/>
          <w:rtl/>
          <w:lang w:eastAsia="he-IL"/>
        </w:rPr>
        <w:fldChar w:fldCharType="separate"/>
      </w:r>
      <w:r w:rsidR="00CB594D">
        <w:rPr>
          <w:rFonts w:ascii="David" w:hAnsi="David" w:cs="David"/>
          <w:color w:val="000000"/>
          <w:szCs w:val="24"/>
          <w:rtl/>
          <w:lang w:eastAsia="he-IL"/>
        </w:rPr>
        <w:t>‏2.13</w:t>
      </w:r>
      <w:r w:rsidRPr="00101599">
        <w:rPr>
          <w:rFonts w:ascii="David" w:hAnsi="David" w:cs="David"/>
          <w:color w:val="000000"/>
          <w:szCs w:val="24"/>
          <w:rtl/>
          <w:lang w:eastAsia="he-IL"/>
        </w:rPr>
        <w:fldChar w:fldCharType="end"/>
      </w:r>
      <w:r w:rsidRPr="00101599">
        <w:rPr>
          <w:rFonts w:ascii="David" w:hAnsi="David" w:cs="David"/>
          <w:color w:val="000000"/>
          <w:szCs w:val="24"/>
          <w:rtl/>
          <w:lang w:eastAsia="he-IL"/>
        </w:rPr>
        <w:t xml:space="preserve"> לעיל, יוצאו אותם מציעים מאושרים מהמכרז הדינ</w:t>
      </w:r>
      <w:r w:rsidR="008D7343">
        <w:rPr>
          <w:rFonts w:ascii="David" w:hAnsi="David" w:cs="David" w:hint="cs"/>
          <w:color w:val="000000"/>
          <w:szCs w:val="24"/>
          <w:rtl/>
          <w:lang w:eastAsia="he-IL"/>
        </w:rPr>
        <w:t>א</w:t>
      </w:r>
      <w:r w:rsidRPr="00101599">
        <w:rPr>
          <w:rFonts w:ascii="David" w:hAnsi="David" w:cs="David"/>
          <w:color w:val="000000"/>
          <w:szCs w:val="24"/>
          <w:rtl/>
          <w:lang w:eastAsia="he-IL"/>
        </w:rPr>
        <w:t xml:space="preserve">מי המקוון באופן </w:t>
      </w:r>
      <w:proofErr w:type="spellStart"/>
      <w:r w:rsidRPr="00101599">
        <w:rPr>
          <w:rFonts w:ascii="David" w:hAnsi="David" w:cs="David"/>
          <w:color w:val="000000"/>
          <w:szCs w:val="24"/>
          <w:rtl/>
          <w:lang w:eastAsia="he-IL"/>
        </w:rPr>
        <w:t>מיידי</w:t>
      </w:r>
      <w:proofErr w:type="spellEnd"/>
      <w:r w:rsidRPr="00101599">
        <w:rPr>
          <w:rFonts w:ascii="David" w:hAnsi="David" w:cs="David"/>
          <w:color w:val="000000"/>
          <w:szCs w:val="24"/>
          <w:rtl/>
          <w:lang w:eastAsia="he-IL"/>
        </w:rPr>
        <w:t xml:space="preserve"> ושלב </w:t>
      </w:r>
      <w:proofErr w:type="spellStart"/>
      <w:r w:rsidRPr="00101599">
        <w:rPr>
          <w:rFonts w:ascii="David" w:hAnsi="David" w:cs="David"/>
          <w:color w:val="000000"/>
          <w:szCs w:val="24"/>
          <w:rtl/>
          <w:lang w:eastAsia="he-IL"/>
        </w:rPr>
        <w:t>התיחור</w:t>
      </w:r>
      <w:proofErr w:type="spellEnd"/>
      <w:r w:rsidRPr="00101599">
        <w:rPr>
          <w:rFonts w:ascii="David" w:hAnsi="David" w:cs="David"/>
          <w:color w:val="000000"/>
          <w:szCs w:val="24"/>
          <w:rtl/>
          <w:lang w:eastAsia="he-IL"/>
        </w:rPr>
        <w:t xml:space="preserve"> יסתיים עבורם. המציע/ים המאושרים אשר אישרו כי הם מעוניינים להגיש הצעה חדשה וזולה יותר, יפעלו בהתאם לאמור להלן.</w:t>
      </w:r>
    </w:p>
    <w:p w14:paraId="4D850594" w14:textId="3B244588" w:rsidR="006C517D" w:rsidRPr="00101599" w:rsidRDefault="006C517D" w:rsidP="00101599">
      <w:pPr>
        <w:widowControl w:val="0"/>
        <w:numPr>
          <w:ilvl w:val="1"/>
          <w:numId w:val="13"/>
        </w:numPr>
        <w:spacing w:before="0"/>
        <w:ind w:left="1476" w:hanging="709"/>
        <w:rPr>
          <w:rFonts w:ascii="David" w:hAnsi="David" w:cs="David"/>
          <w:b/>
          <w:bCs/>
          <w:color w:val="000000"/>
          <w:szCs w:val="24"/>
          <w:rtl/>
          <w:lang w:eastAsia="he-IL"/>
        </w:rPr>
      </w:pPr>
      <w:r w:rsidRPr="00101599">
        <w:rPr>
          <w:rFonts w:ascii="David" w:hAnsi="David" w:cs="David"/>
          <w:color w:val="000000"/>
          <w:szCs w:val="24"/>
          <w:rtl/>
          <w:lang w:eastAsia="he-IL"/>
        </w:rPr>
        <w:t xml:space="preserve">יובהר, כי במצב האמור לעיל ובכל מקרה, המציע המאושר שהצעתו מצויה במקום הראשון ימשיך </w:t>
      </w:r>
      <w:proofErr w:type="spellStart"/>
      <w:r w:rsidRPr="00101599">
        <w:rPr>
          <w:rFonts w:ascii="David" w:hAnsi="David" w:cs="David"/>
          <w:color w:val="000000"/>
          <w:szCs w:val="24"/>
          <w:rtl/>
          <w:lang w:eastAsia="he-IL"/>
        </w:rPr>
        <w:t>בתיחור</w:t>
      </w:r>
      <w:proofErr w:type="spellEnd"/>
      <w:r w:rsidRPr="00101599">
        <w:rPr>
          <w:rFonts w:ascii="David" w:hAnsi="David" w:cs="David"/>
          <w:color w:val="000000"/>
          <w:szCs w:val="24"/>
          <w:rtl/>
          <w:lang w:eastAsia="he-IL"/>
        </w:rPr>
        <w:t xml:space="preserve"> הדינ</w:t>
      </w:r>
      <w:r w:rsidR="008D7343">
        <w:rPr>
          <w:rFonts w:ascii="David" w:hAnsi="David" w:cs="David" w:hint="cs"/>
          <w:color w:val="000000"/>
          <w:szCs w:val="24"/>
          <w:rtl/>
          <w:lang w:eastAsia="he-IL"/>
        </w:rPr>
        <w:t>א</w:t>
      </w:r>
      <w:r w:rsidRPr="00101599">
        <w:rPr>
          <w:rFonts w:ascii="David" w:hAnsi="David" w:cs="David"/>
          <w:color w:val="000000"/>
          <w:szCs w:val="24"/>
          <w:rtl/>
          <w:lang w:eastAsia="he-IL"/>
        </w:rPr>
        <w:t xml:space="preserve">מי המקוון אף אם אישר, באחת משתי הדרכים המפורטות בסעיף </w:t>
      </w:r>
      <w:r w:rsidRPr="00101599">
        <w:rPr>
          <w:rFonts w:ascii="David" w:hAnsi="David" w:cs="David"/>
          <w:color w:val="000000"/>
          <w:szCs w:val="24"/>
          <w:rtl/>
          <w:lang w:eastAsia="he-IL"/>
        </w:rPr>
        <w:fldChar w:fldCharType="begin"/>
      </w:r>
      <w:r w:rsidRPr="00101599">
        <w:rPr>
          <w:rFonts w:ascii="David" w:hAnsi="David" w:cs="David"/>
          <w:color w:val="000000"/>
          <w:szCs w:val="24"/>
          <w:rtl/>
          <w:lang w:eastAsia="he-IL"/>
        </w:rPr>
        <w:instrText xml:space="preserve"> </w:instrText>
      </w:r>
      <w:r w:rsidRPr="00101599">
        <w:rPr>
          <w:rFonts w:ascii="David" w:hAnsi="David" w:cs="David"/>
          <w:color w:val="000000"/>
          <w:szCs w:val="24"/>
          <w:lang w:eastAsia="he-IL"/>
        </w:rPr>
        <w:instrText>REF</w:instrText>
      </w:r>
      <w:r w:rsidRPr="00101599">
        <w:rPr>
          <w:rFonts w:ascii="David" w:hAnsi="David" w:cs="David"/>
          <w:color w:val="000000"/>
          <w:szCs w:val="24"/>
          <w:rtl/>
          <w:lang w:eastAsia="he-IL"/>
        </w:rPr>
        <w:instrText xml:space="preserve"> _</w:instrText>
      </w:r>
      <w:r w:rsidRPr="00101599">
        <w:rPr>
          <w:rFonts w:ascii="David" w:hAnsi="David" w:cs="David"/>
          <w:color w:val="000000"/>
          <w:szCs w:val="24"/>
          <w:lang w:eastAsia="he-IL"/>
        </w:rPr>
        <w:instrText>Ref348251247 \r \h</w:instrText>
      </w:r>
      <w:r w:rsidRPr="00101599">
        <w:rPr>
          <w:rFonts w:ascii="David" w:hAnsi="David" w:cs="David"/>
          <w:color w:val="000000"/>
          <w:szCs w:val="24"/>
          <w:rtl/>
          <w:lang w:eastAsia="he-IL"/>
        </w:rPr>
        <w:instrText xml:space="preserve">  \* </w:instrText>
      </w:r>
      <w:r w:rsidRPr="00101599">
        <w:rPr>
          <w:rFonts w:ascii="David" w:hAnsi="David" w:cs="David"/>
          <w:color w:val="000000"/>
          <w:szCs w:val="24"/>
          <w:lang w:eastAsia="he-IL"/>
        </w:rPr>
        <w:instrText>MERGEFORMAT</w:instrText>
      </w:r>
      <w:r w:rsidRPr="00101599">
        <w:rPr>
          <w:rFonts w:ascii="David" w:hAnsi="David" w:cs="David"/>
          <w:color w:val="000000"/>
          <w:szCs w:val="24"/>
          <w:rtl/>
          <w:lang w:eastAsia="he-IL"/>
        </w:rPr>
        <w:instrText xml:space="preserve"> </w:instrText>
      </w:r>
      <w:r w:rsidRPr="00101599">
        <w:rPr>
          <w:rFonts w:ascii="David" w:hAnsi="David" w:cs="David"/>
          <w:color w:val="000000"/>
          <w:szCs w:val="24"/>
          <w:rtl/>
          <w:lang w:eastAsia="he-IL"/>
        </w:rPr>
      </w:r>
      <w:r w:rsidRPr="00101599">
        <w:rPr>
          <w:rFonts w:ascii="David" w:hAnsi="David" w:cs="David"/>
          <w:color w:val="000000"/>
          <w:szCs w:val="24"/>
          <w:rtl/>
          <w:lang w:eastAsia="he-IL"/>
        </w:rPr>
        <w:fldChar w:fldCharType="separate"/>
      </w:r>
      <w:r w:rsidR="00CB594D">
        <w:rPr>
          <w:rFonts w:ascii="David" w:hAnsi="David" w:cs="David"/>
          <w:color w:val="000000"/>
          <w:szCs w:val="24"/>
          <w:rtl/>
          <w:lang w:eastAsia="he-IL"/>
        </w:rPr>
        <w:t>‏2.13</w:t>
      </w:r>
      <w:r w:rsidRPr="00101599">
        <w:rPr>
          <w:rFonts w:ascii="David" w:hAnsi="David" w:cs="David"/>
          <w:color w:val="000000"/>
          <w:szCs w:val="24"/>
          <w:rtl/>
          <w:lang w:eastAsia="he-IL"/>
        </w:rPr>
        <w:fldChar w:fldCharType="end"/>
      </w:r>
      <w:r w:rsidRPr="00101599">
        <w:rPr>
          <w:rFonts w:ascii="David" w:hAnsi="David" w:cs="David"/>
          <w:color w:val="000000"/>
          <w:szCs w:val="24"/>
          <w:rtl/>
          <w:lang w:eastAsia="he-IL"/>
        </w:rPr>
        <w:t xml:space="preserve"> לעיל, כי אין הוא מעוניין להגיש הצעה חדשה זולה יותר.</w:t>
      </w:r>
    </w:p>
    <w:p w14:paraId="0333CE1F" w14:textId="77777777" w:rsidR="006C517D" w:rsidRPr="00101599" w:rsidRDefault="006C517D" w:rsidP="00101599">
      <w:pPr>
        <w:widowControl w:val="0"/>
        <w:numPr>
          <w:ilvl w:val="1"/>
          <w:numId w:val="13"/>
        </w:numPr>
        <w:spacing w:before="0"/>
        <w:ind w:left="1476" w:hanging="709"/>
        <w:rPr>
          <w:rFonts w:ascii="David" w:hAnsi="David" w:cs="David"/>
          <w:b/>
          <w:bCs/>
          <w:color w:val="000000"/>
          <w:szCs w:val="24"/>
          <w:rtl/>
          <w:lang w:eastAsia="he-IL"/>
        </w:rPr>
      </w:pPr>
      <w:r w:rsidRPr="00101599">
        <w:rPr>
          <w:rFonts w:ascii="David" w:hAnsi="David" w:cs="David"/>
          <w:color w:val="000000"/>
          <w:szCs w:val="24"/>
          <w:rtl/>
          <w:lang w:eastAsia="he-IL"/>
        </w:rPr>
        <w:t xml:space="preserve">היה ואחד או יותר מן המציעים המאושרים המשתתפים </w:t>
      </w:r>
      <w:proofErr w:type="spellStart"/>
      <w:r w:rsidRPr="00101599">
        <w:rPr>
          <w:rFonts w:ascii="David" w:hAnsi="David" w:cs="David"/>
          <w:color w:val="000000"/>
          <w:szCs w:val="24"/>
          <w:rtl/>
          <w:lang w:eastAsia="he-IL"/>
        </w:rPr>
        <w:t>בתיחור</w:t>
      </w:r>
      <w:proofErr w:type="spellEnd"/>
      <w:r w:rsidRPr="00101599">
        <w:rPr>
          <w:rFonts w:ascii="David" w:hAnsi="David" w:cs="David"/>
          <w:color w:val="000000"/>
          <w:szCs w:val="24"/>
          <w:rtl/>
          <w:lang w:eastAsia="he-IL"/>
        </w:rPr>
        <w:t xml:space="preserve"> הודיע/ו כי הינו/ם מעוניין/נים להמשיך ולהציע הצעות מחיר נוספות, יפתח </w:t>
      </w:r>
      <w:proofErr w:type="spellStart"/>
      <w:r w:rsidRPr="00101599">
        <w:rPr>
          <w:rFonts w:ascii="David" w:hAnsi="David" w:cs="David"/>
          <w:color w:val="000000"/>
          <w:szCs w:val="24"/>
          <w:rtl/>
          <w:lang w:eastAsia="he-IL"/>
        </w:rPr>
        <w:t>התיחור</w:t>
      </w:r>
      <w:proofErr w:type="spellEnd"/>
      <w:r w:rsidRPr="00101599">
        <w:rPr>
          <w:rFonts w:ascii="David" w:hAnsi="David" w:cs="David"/>
          <w:color w:val="000000"/>
          <w:szCs w:val="24"/>
          <w:rtl/>
          <w:lang w:eastAsia="he-IL"/>
        </w:rPr>
        <w:t xml:space="preserve"> הדינ</w:t>
      </w:r>
      <w:r w:rsidR="008D7343">
        <w:rPr>
          <w:rFonts w:ascii="David" w:hAnsi="David" w:cs="David" w:hint="cs"/>
          <w:color w:val="000000"/>
          <w:szCs w:val="24"/>
          <w:rtl/>
          <w:lang w:eastAsia="he-IL"/>
        </w:rPr>
        <w:t>א</w:t>
      </w:r>
      <w:r w:rsidRPr="00101599">
        <w:rPr>
          <w:rFonts w:ascii="David" w:hAnsi="David" w:cs="David"/>
          <w:color w:val="000000"/>
          <w:szCs w:val="24"/>
          <w:rtl/>
          <w:lang w:eastAsia="he-IL"/>
        </w:rPr>
        <w:t xml:space="preserve">מי המקוון מחדש לשלוש דקות נוספות ורק עבור אותו / אותם ספקים המאושרים בצירוף המציע המאושר שהצעתו הייתה מצויה במקום הראשון וכמפורט לעיל. </w:t>
      </w:r>
    </w:p>
    <w:p w14:paraId="7577218C" w14:textId="0878E2A4" w:rsidR="006C517D" w:rsidRPr="00101599" w:rsidRDefault="006C517D" w:rsidP="00101599">
      <w:pPr>
        <w:widowControl w:val="0"/>
        <w:numPr>
          <w:ilvl w:val="1"/>
          <w:numId w:val="13"/>
        </w:numPr>
        <w:spacing w:before="0"/>
        <w:ind w:left="1476" w:hanging="709"/>
        <w:rPr>
          <w:rFonts w:ascii="David" w:hAnsi="David" w:cs="David"/>
          <w:b/>
          <w:bCs/>
          <w:color w:val="000000"/>
          <w:szCs w:val="24"/>
          <w:rtl/>
          <w:lang w:eastAsia="he-IL"/>
        </w:rPr>
      </w:pPr>
      <w:r w:rsidRPr="00101599">
        <w:rPr>
          <w:rFonts w:ascii="David" w:hAnsi="David" w:cs="David"/>
          <w:color w:val="000000"/>
          <w:szCs w:val="24"/>
          <w:rtl/>
          <w:lang w:eastAsia="he-IL"/>
        </w:rPr>
        <w:t>במהלך שלוש הדקות הנוספות, כל הצעה שתוגש תאריך את משך המכרז באופן אוטומטי לשלוש דקות ממועד הגשת אותה הצעה, בהתאם ל</w:t>
      </w:r>
      <w:r w:rsidR="003205B4">
        <w:rPr>
          <w:rFonts w:ascii="David" w:hAnsi="David" w:cs="David"/>
          <w:color w:val="000000"/>
          <w:szCs w:val="24"/>
          <w:rtl/>
          <w:lang w:eastAsia="he-IL"/>
        </w:rPr>
        <w:t>דוגמה</w:t>
      </w:r>
      <w:r w:rsidRPr="00101599">
        <w:rPr>
          <w:rFonts w:ascii="David" w:hAnsi="David" w:cs="David"/>
          <w:color w:val="000000"/>
          <w:szCs w:val="24"/>
          <w:rtl/>
          <w:lang w:eastAsia="he-IL"/>
        </w:rPr>
        <w:t xml:space="preserve"> הנזכרת לעיל. ברגע בו יחלפו שלוש הדקות האחרונות מבלי שהוגשה הצעה חדשה על ידי מציע מאושר כלשהו, יעבור </w:t>
      </w:r>
      <w:proofErr w:type="spellStart"/>
      <w:r w:rsidRPr="00101599">
        <w:rPr>
          <w:rFonts w:ascii="David" w:hAnsi="David" w:cs="David"/>
          <w:color w:val="000000"/>
          <w:szCs w:val="24"/>
          <w:rtl/>
          <w:lang w:eastAsia="he-IL"/>
        </w:rPr>
        <w:t>התיחור</w:t>
      </w:r>
      <w:proofErr w:type="spellEnd"/>
      <w:r w:rsidRPr="00101599">
        <w:rPr>
          <w:rFonts w:ascii="David" w:hAnsi="David" w:cs="David"/>
          <w:color w:val="000000"/>
          <w:szCs w:val="24"/>
          <w:rtl/>
          <w:lang w:eastAsia="he-IL"/>
        </w:rPr>
        <w:t xml:space="preserve"> הדינ</w:t>
      </w:r>
      <w:r w:rsidR="008D7343">
        <w:rPr>
          <w:rFonts w:ascii="David" w:hAnsi="David" w:cs="David" w:hint="cs"/>
          <w:color w:val="000000"/>
          <w:szCs w:val="24"/>
          <w:rtl/>
          <w:lang w:eastAsia="he-IL"/>
        </w:rPr>
        <w:t>א</w:t>
      </w:r>
      <w:r w:rsidRPr="00101599">
        <w:rPr>
          <w:rFonts w:ascii="David" w:hAnsi="David" w:cs="David"/>
          <w:color w:val="000000"/>
          <w:szCs w:val="24"/>
          <w:rtl/>
          <w:lang w:eastAsia="he-IL"/>
        </w:rPr>
        <w:t xml:space="preserve">מי המקוון שוב למצב המתנה שבו יחול שוב האמור בסעיף </w:t>
      </w:r>
      <w:r w:rsidRPr="00101599">
        <w:rPr>
          <w:rFonts w:ascii="David" w:hAnsi="David" w:cs="David"/>
          <w:color w:val="000000"/>
          <w:szCs w:val="24"/>
          <w:rtl/>
          <w:lang w:eastAsia="he-IL"/>
        </w:rPr>
        <w:fldChar w:fldCharType="begin"/>
      </w:r>
      <w:r w:rsidRPr="00101599">
        <w:rPr>
          <w:rFonts w:ascii="David" w:hAnsi="David" w:cs="David"/>
          <w:color w:val="000000"/>
          <w:szCs w:val="24"/>
          <w:rtl/>
          <w:lang w:eastAsia="he-IL"/>
        </w:rPr>
        <w:instrText xml:space="preserve"> </w:instrText>
      </w:r>
      <w:r w:rsidRPr="00101599">
        <w:rPr>
          <w:rFonts w:ascii="David" w:hAnsi="David" w:cs="David"/>
          <w:color w:val="000000"/>
          <w:szCs w:val="24"/>
          <w:lang w:eastAsia="he-IL"/>
        </w:rPr>
        <w:instrText>REF</w:instrText>
      </w:r>
      <w:r w:rsidRPr="00101599">
        <w:rPr>
          <w:rFonts w:ascii="David" w:hAnsi="David" w:cs="David"/>
          <w:color w:val="000000"/>
          <w:szCs w:val="24"/>
          <w:rtl/>
          <w:lang w:eastAsia="he-IL"/>
        </w:rPr>
        <w:instrText xml:space="preserve"> _</w:instrText>
      </w:r>
      <w:r w:rsidRPr="00101599">
        <w:rPr>
          <w:rFonts w:ascii="David" w:hAnsi="David" w:cs="David"/>
          <w:color w:val="000000"/>
          <w:szCs w:val="24"/>
          <w:lang w:eastAsia="he-IL"/>
        </w:rPr>
        <w:instrText>Ref348251247 \r \h</w:instrText>
      </w:r>
      <w:r w:rsidRPr="00101599">
        <w:rPr>
          <w:rFonts w:ascii="David" w:hAnsi="David" w:cs="David"/>
          <w:color w:val="000000"/>
          <w:szCs w:val="24"/>
          <w:rtl/>
          <w:lang w:eastAsia="he-IL"/>
        </w:rPr>
        <w:instrText xml:space="preserve">  \* </w:instrText>
      </w:r>
      <w:r w:rsidRPr="00101599">
        <w:rPr>
          <w:rFonts w:ascii="David" w:hAnsi="David" w:cs="David"/>
          <w:color w:val="000000"/>
          <w:szCs w:val="24"/>
          <w:lang w:eastAsia="he-IL"/>
        </w:rPr>
        <w:instrText>MERGEFORMAT</w:instrText>
      </w:r>
      <w:r w:rsidRPr="00101599">
        <w:rPr>
          <w:rFonts w:ascii="David" w:hAnsi="David" w:cs="David"/>
          <w:color w:val="000000"/>
          <w:szCs w:val="24"/>
          <w:rtl/>
          <w:lang w:eastAsia="he-IL"/>
        </w:rPr>
        <w:instrText xml:space="preserve"> </w:instrText>
      </w:r>
      <w:r w:rsidRPr="00101599">
        <w:rPr>
          <w:rFonts w:ascii="David" w:hAnsi="David" w:cs="David"/>
          <w:color w:val="000000"/>
          <w:szCs w:val="24"/>
          <w:rtl/>
          <w:lang w:eastAsia="he-IL"/>
        </w:rPr>
      </w:r>
      <w:r w:rsidRPr="00101599">
        <w:rPr>
          <w:rFonts w:ascii="David" w:hAnsi="David" w:cs="David"/>
          <w:color w:val="000000"/>
          <w:szCs w:val="24"/>
          <w:rtl/>
          <w:lang w:eastAsia="he-IL"/>
        </w:rPr>
        <w:fldChar w:fldCharType="separate"/>
      </w:r>
      <w:r w:rsidR="00CB594D">
        <w:rPr>
          <w:rFonts w:ascii="David" w:hAnsi="David" w:cs="David"/>
          <w:color w:val="000000"/>
          <w:szCs w:val="24"/>
          <w:rtl/>
          <w:lang w:eastAsia="he-IL"/>
        </w:rPr>
        <w:t>‏2.13</w:t>
      </w:r>
      <w:r w:rsidRPr="00101599">
        <w:rPr>
          <w:rFonts w:ascii="David" w:hAnsi="David" w:cs="David"/>
          <w:color w:val="000000"/>
          <w:szCs w:val="24"/>
          <w:rtl/>
          <w:lang w:eastAsia="he-IL"/>
        </w:rPr>
        <w:fldChar w:fldCharType="end"/>
      </w:r>
      <w:r w:rsidRPr="00101599">
        <w:rPr>
          <w:rFonts w:ascii="David" w:hAnsi="David" w:cs="David"/>
          <w:color w:val="000000"/>
          <w:szCs w:val="24"/>
          <w:rtl/>
          <w:lang w:eastAsia="he-IL"/>
        </w:rPr>
        <w:t xml:space="preserve"> לעיל לגבי המעבר למצב ההמתנה הראשון, עד סיום המכרז הדינ</w:t>
      </w:r>
      <w:r w:rsidR="008D7343">
        <w:rPr>
          <w:rFonts w:ascii="David" w:hAnsi="David" w:cs="David" w:hint="cs"/>
          <w:color w:val="000000"/>
          <w:szCs w:val="24"/>
          <w:rtl/>
          <w:lang w:eastAsia="he-IL"/>
        </w:rPr>
        <w:t>א</w:t>
      </w:r>
      <w:r w:rsidRPr="00101599">
        <w:rPr>
          <w:rFonts w:ascii="David" w:hAnsi="David" w:cs="David"/>
          <w:color w:val="000000"/>
          <w:szCs w:val="24"/>
          <w:rtl/>
          <w:lang w:eastAsia="he-IL"/>
        </w:rPr>
        <w:t>מי המקוון.</w:t>
      </w:r>
    </w:p>
    <w:p w14:paraId="764EF118" w14:textId="3B7FFCA7" w:rsidR="006C517D" w:rsidRPr="00101599" w:rsidRDefault="006C517D" w:rsidP="00101599">
      <w:pPr>
        <w:widowControl w:val="0"/>
        <w:numPr>
          <w:ilvl w:val="1"/>
          <w:numId w:val="13"/>
        </w:numPr>
        <w:spacing w:before="0"/>
        <w:ind w:left="1476" w:hanging="709"/>
        <w:rPr>
          <w:rFonts w:ascii="David" w:hAnsi="David" w:cs="David"/>
          <w:b/>
          <w:bCs/>
          <w:color w:val="000000"/>
          <w:szCs w:val="24"/>
          <w:rtl/>
          <w:lang w:eastAsia="he-IL"/>
        </w:rPr>
      </w:pPr>
      <w:r w:rsidRPr="00101599">
        <w:rPr>
          <w:rFonts w:ascii="David" w:hAnsi="David" w:cs="David"/>
          <w:color w:val="000000"/>
          <w:szCs w:val="24"/>
          <w:rtl/>
          <w:lang w:eastAsia="he-IL"/>
        </w:rPr>
        <w:t xml:space="preserve">היה </w:t>
      </w:r>
      <w:proofErr w:type="spellStart"/>
      <w:r w:rsidRPr="00101599">
        <w:rPr>
          <w:rFonts w:ascii="David" w:hAnsi="David" w:cs="David"/>
          <w:color w:val="000000"/>
          <w:szCs w:val="24"/>
          <w:rtl/>
          <w:lang w:eastAsia="he-IL"/>
        </w:rPr>
        <w:t>והתיחור</w:t>
      </w:r>
      <w:proofErr w:type="spellEnd"/>
      <w:r w:rsidRPr="00101599">
        <w:rPr>
          <w:rFonts w:ascii="David" w:hAnsi="David" w:cs="David"/>
          <w:color w:val="000000"/>
          <w:szCs w:val="24"/>
          <w:rtl/>
          <w:lang w:eastAsia="he-IL"/>
        </w:rPr>
        <w:t xml:space="preserve"> יכנס למצב המתנה כאמור, ומציע מאושר אישר כי הינו מעוניין להמשיך ולהציע הצעות מחיר נוספות, ולא נתן כל הצעת מחיר חדשה ונוספת באותו </w:t>
      </w:r>
      <w:proofErr w:type="spellStart"/>
      <w:r w:rsidRPr="00101599">
        <w:rPr>
          <w:rFonts w:ascii="David" w:hAnsi="David" w:cs="David"/>
          <w:color w:val="000000"/>
          <w:szCs w:val="24"/>
          <w:rtl/>
          <w:lang w:eastAsia="he-IL"/>
        </w:rPr>
        <w:t>תיחור</w:t>
      </w:r>
      <w:proofErr w:type="spellEnd"/>
      <w:r w:rsidRPr="00101599">
        <w:rPr>
          <w:rFonts w:ascii="David" w:hAnsi="David" w:cs="David"/>
          <w:color w:val="000000"/>
          <w:szCs w:val="24"/>
          <w:rtl/>
          <w:lang w:eastAsia="he-IL"/>
        </w:rPr>
        <w:t xml:space="preserve">, לא יוכל להמשיך ולהשתתף אותו מציע מאושר </w:t>
      </w:r>
      <w:proofErr w:type="spellStart"/>
      <w:r w:rsidRPr="00101599">
        <w:rPr>
          <w:rFonts w:ascii="David" w:hAnsi="David" w:cs="David"/>
          <w:color w:val="000000"/>
          <w:szCs w:val="24"/>
          <w:rtl/>
          <w:lang w:eastAsia="he-IL"/>
        </w:rPr>
        <w:t>בתיחור</w:t>
      </w:r>
      <w:proofErr w:type="spellEnd"/>
      <w:r w:rsidRPr="00101599">
        <w:rPr>
          <w:rFonts w:ascii="David" w:hAnsi="David" w:cs="David"/>
          <w:color w:val="000000"/>
          <w:szCs w:val="24"/>
          <w:rtl/>
          <w:lang w:eastAsia="he-IL"/>
        </w:rPr>
        <w:t xml:space="preserve"> הספציפי במידה </w:t>
      </w:r>
      <w:proofErr w:type="spellStart"/>
      <w:r w:rsidRPr="00101599">
        <w:rPr>
          <w:rFonts w:ascii="David" w:hAnsi="David" w:cs="David"/>
          <w:color w:val="000000"/>
          <w:szCs w:val="24"/>
          <w:rtl/>
          <w:lang w:eastAsia="he-IL"/>
        </w:rPr>
        <w:t>והתיחור</w:t>
      </w:r>
      <w:proofErr w:type="spellEnd"/>
      <w:r w:rsidRPr="00101599">
        <w:rPr>
          <w:rFonts w:ascii="David" w:hAnsi="David" w:cs="David"/>
          <w:color w:val="000000"/>
          <w:szCs w:val="24"/>
          <w:rtl/>
          <w:lang w:eastAsia="he-IL"/>
        </w:rPr>
        <w:t xml:space="preserve"> יכנס שוב למצב של המתנה, ובמקרה זה, יסתיים </w:t>
      </w:r>
      <w:proofErr w:type="spellStart"/>
      <w:r w:rsidRPr="00101599">
        <w:rPr>
          <w:rFonts w:ascii="David" w:hAnsi="David" w:cs="David"/>
          <w:color w:val="000000"/>
          <w:szCs w:val="24"/>
          <w:rtl/>
          <w:lang w:eastAsia="he-IL"/>
        </w:rPr>
        <w:t>התיחור</w:t>
      </w:r>
      <w:proofErr w:type="spellEnd"/>
      <w:r w:rsidRPr="00101599">
        <w:rPr>
          <w:rFonts w:ascii="David" w:hAnsi="David" w:cs="David"/>
          <w:color w:val="000000"/>
          <w:szCs w:val="24"/>
          <w:rtl/>
          <w:lang w:eastAsia="he-IL"/>
        </w:rPr>
        <w:t xml:space="preserve"> עבור אותו מציע מאושר אף אם לא אישר את הצעתו האחרונה כהצעתו הסופית </w:t>
      </w:r>
      <w:proofErr w:type="spellStart"/>
      <w:r w:rsidRPr="00101599">
        <w:rPr>
          <w:rFonts w:ascii="David" w:hAnsi="David" w:cs="David"/>
          <w:color w:val="000000"/>
          <w:szCs w:val="24"/>
          <w:rtl/>
          <w:lang w:eastAsia="he-IL"/>
        </w:rPr>
        <w:t>בתיחור</w:t>
      </w:r>
      <w:proofErr w:type="spellEnd"/>
      <w:r w:rsidRPr="00101599">
        <w:rPr>
          <w:rFonts w:ascii="David" w:hAnsi="David" w:cs="David"/>
          <w:color w:val="000000"/>
          <w:szCs w:val="24"/>
          <w:rtl/>
          <w:lang w:eastAsia="he-IL"/>
        </w:rPr>
        <w:t xml:space="preserve"> באחת משתי הדרכים המפורטות בסעיף </w:t>
      </w:r>
      <w:r w:rsidRPr="00101599">
        <w:rPr>
          <w:rFonts w:ascii="David" w:hAnsi="David" w:cs="David"/>
          <w:color w:val="000000"/>
          <w:szCs w:val="24"/>
          <w:rtl/>
          <w:lang w:eastAsia="he-IL"/>
        </w:rPr>
        <w:fldChar w:fldCharType="begin"/>
      </w:r>
      <w:r w:rsidRPr="00101599">
        <w:rPr>
          <w:rFonts w:ascii="David" w:hAnsi="David" w:cs="David"/>
          <w:color w:val="000000"/>
          <w:szCs w:val="24"/>
          <w:rtl/>
          <w:lang w:eastAsia="he-IL"/>
        </w:rPr>
        <w:instrText xml:space="preserve"> </w:instrText>
      </w:r>
      <w:r w:rsidRPr="00101599">
        <w:rPr>
          <w:rFonts w:ascii="David" w:hAnsi="David" w:cs="David"/>
          <w:color w:val="000000"/>
          <w:szCs w:val="24"/>
          <w:lang w:eastAsia="he-IL"/>
        </w:rPr>
        <w:instrText>REF</w:instrText>
      </w:r>
      <w:r w:rsidRPr="00101599">
        <w:rPr>
          <w:rFonts w:ascii="David" w:hAnsi="David" w:cs="David"/>
          <w:color w:val="000000"/>
          <w:szCs w:val="24"/>
          <w:rtl/>
          <w:lang w:eastAsia="he-IL"/>
        </w:rPr>
        <w:instrText xml:space="preserve"> _</w:instrText>
      </w:r>
      <w:r w:rsidRPr="00101599">
        <w:rPr>
          <w:rFonts w:ascii="David" w:hAnsi="David" w:cs="David"/>
          <w:color w:val="000000"/>
          <w:szCs w:val="24"/>
          <w:lang w:eastAsia="he-IL"/>
        </w:rPr>
        <w:instrText>Ref348251247 \r \h</w:instrText>
      </w:r>
      <w:r w:rsidRPr="00101599">
        <w:rPr>
          <w:rFonts w:ascii="David" w:hAnsi="David" w:cs="David"/>
          <w:color w:val="000000"/>
          <w:szCs w:val="24"/>
          <w:rtl/>
          <w:lang w:eastAsia="he-IL"/>
        </w:rPr>
        <w:instrText xml:space="preserve">  \* </w:instrText>
      </w:r>
      <w:r w:rsidRPr="00101599">
        <w:rPr>
          <w:rFonts w:ascii="David" w:hAnsi="David" w:cs="David"/>
          <w:color w:val="000000"/>
          <w:szCs w:val="24"/>
          <w:lang w:eastAsia="he-IL"/>
        </w:rPr>
        <w:instrText>MERGEFORMAT</w:instrText>
      </w:r>
      <w:r w:rsidRPr="00101599">
        <w:rPr>
          <w:rFonts w:ascii="David" w:hAnsi="David" w:cs="David"/>
          <w:color w:val="000000"/>
          <w:szCs w:val="24"/>
          <w:rtl/>
          <w:lang w:eastAsia="he-IL"/>
        </w:rPr>
        <w:instrText xml:space="preserve"> </w:instrText>
      </w:r>
      <w:r w:rsidRPr="00101599">
        <w:rPr>
          <w:rFonts w:ascii="David" w:hAnsi="David" w:cs="David"/>
          <w:color w:val="000000"/>
          <w:szCs w:val="24"/>
          <w:rtl/>
          <w:lang w:eastAsia="he-IL"/>
        </w:rPr>
      </w:r>
      <w:r w:rsidRPr="00101599">
        <w:rPr>
          <w:rFonts w:ascii="David" w:hAnsi="David" w:cs="David"/>
          <w:color w:val="000000"/>
          <w:szCs w:val="24"/>
          <w:rtl/>
          <w:lang w:eastAsia="he-IL"/>
        </w:rPr>
        <w:fldChar w:fldCharType="separate"/>
      </w:r>
      <w:r w:rsidR="00CB594D">
        <w:rPr>
          <w:rFonts w:ascii="David" w:hAnsi="David" w:cs="David"/>
          <w:color w:val="000000"/>
          <w:szCs w:val="24"/>
          <w:rtl/>
          <w:lang w:eastAsia="he-IL"/>
        </w:rPr>
        <w:t>‏2.13</w:t>
      </w:r>
      <w:r w:rsidRPr="00101599">
        <w:rPr>
          <w:rFonts w:ascii="David" w:hAnsi="David" w:cs="David"/>
          <w:color w:val="000000"/>
          <w:szCs w:val="24"/>
          <w:rtl/>
          <w:lang w:eastAsia="he-IL"/>
        </w:rPr>
        <w:fldChar w:fldCharType="end"/>
      </w:r>
      <w:r w:rsidRPr="00101599">
        <w:rPr>
          <w:rFonts w:ascii="David" w:hAnsi="David" w:cs="David"/>
          <w:color w:val="000000"/>
          <w:szCs w:val="24"/>
          <w:rtl/>
          <w:lang w:eastAsia="he-IL"/>
        </w:rPr>
        <w:t xml:space="preserve"> לעיל. מעבר לכך, עורך המכרז יראה בחומרה רבה התנהגות כאמור ויביאה לדיון בפני וועדת המכרזים.  </w:t>
      </w:r>
    </w:p>
    <w:p w14:paraId="4D841297" w14:textId="77777777" w:rsidR="006C517D" w:rsidRPr="00101599" w:rsidRDefault="006C517D" w:rsidP="00101599">
      <w:pPr>
        <w:widowControl w:val="0"/>
        <w:numPr>
          <w:ilvl w:val="1"/>
          <w:numId w:val="13"/>
        </w:numPr>
        <w:spacing w:before="0"/>
        <w:ind w:left="1476" w:hanging="709"/>
        <w:rPr>
          <w:rFonts w:ascii="David" w:hAnsi="David" w:cs="David"/>
          <w:b/>
          <w:bCs/>
          <w:color w:val="000000"/>
          <w:szCs w:val="24"/>
          <w:rtl/>
          <w:lang w:eastAsia="he-IL"/>
        </w:rPr>
      </w:pPr>
      <w:r w:rsidRPr="00101599">
        <w:rPr>
          <w:rFonts w:ascii="David" w:hAnsi="David" w:cs="David"/>
          <w:color w:val="000000"/>
          <w:szCs w:val="24"/>
          <w:rtl/>
          <w:lang w:eastAsia="he-IL"/>
        </w:rPr>
        <w:t xml:space="preserve">במידה וימשך הליך </w:t>
      </w:r>
      <w:proofErr w:type="spellStart"/>
      <w:r w:rsidRPr="00101599">
        <w:rPr>
          <w:rFonts w:ascii="David" w:hAnsi="David" w:cs="David"/>
          <w:color w:val="000000"/>
          <w:szCs w:val="24"/>
          <w:rtl/>
          <w:lang w:eastAsia="he-IL"/>
        </w:rPr>
        <w:t>התיחור</w:t>
      </w:r>
      <w:proofErr w:type="spellEnd"/>
      <w:r w:rsidRPr="00101599">
        <w:rPr>
          <w:rFonts w:ascii="David" w:hAnsi="David" w:cs="David"/>
          <w:color w:val="000000"/>
          <w:szCs w:val="24"/>
          <w:rtl/>
          <w:lang w:eastAsia="he-IL"/>
        </w:rPr>
        <w:t xml:space="preserve"> הדינ</w:t>
      </w:r>
      <w:r w:rsidR="008D7343">
        <w:rPr>
          <w:rFonts w:ascii="David" w:hAnsi="David" w:cs="David" w:hint="cs"/>
          <w:color w:val="000000"/>
          <w:szCs w:val="24"/>
          <w:rtl/>
          <w:lang w:eastAsia="he-IL"/>
        </w:rPr>
        <w:t>א</w:t>
      </w:r>
      <w:r w:rsidRPr="00101599">
        <w:rPr>
          <w:rFonts w:ascii="David" w:hAnsi="David" w:cs="David"/>
          <w:color w:val="000000"/>
          <w:szCs w:val="24"/>
          <w:rtl/>
          <w:lang w:eastAsia="he-IL"/>
        </w:rPr>
        <w:t>מי בגין המכרז עד שעה 20:00, יחליט עורך המכרז אחת משתיים: להמשיך את הליך המכרז הדינ</w:t>
      </w:r>
      <w:r w:rsidR="008D7343">
        <w:rPr>
          <w:rFonts w:ascii="David" w:hAnsi="David" w:cs="David" w:hint="cs"/>
          <w:color w:val="000000"/>
          <w:szCs w:val="24"/>
          <w:rtl/>
          <w:lang w:eastAsia="he-IL"/>
        </w:rPr>
        <w:t>א</w:t>
      </w:r>
      <w:r w:rsidRPr="00101599">
        <w:rPr>
          <w:rFonts w:ascii="David" w:hAnsi="David" w:cs="David"/>
          <w:color w:val="000000"/>
          <w:szCs w:val="24"/>
          <w:rtl/>
          <w:lang w:eastAsia="he-IL"/>
        </w:rPr>
        <w:t xml:space="preserve">מי המקוון למכרז עד תומו או לעצור את ההליך באופן יזום בשעה מסוימת, ולהמשיכו ביום העסקים העוקב בשעה 09:00 בבוקר, בדיוק באותה נקודה שבה נעצר </w:t>
      </w:r>
      <w:proofErr w:type="spellStart"/>
      <w:r w:rsidRPr="00101599">
        <w:rPr>
          <w:rFonts w:ascii="David" w:hAnsi="David" w:cs="David"/>
          <w:color w:val="000000"/>
          <w:szCs w:val="24"/>
          <w:rtl/>
          <w:lang w:eastAsia="he-IL"/>
        </w:rPr>
        <w:t>התיחור</w:t>
      </w:r>
      <w:proofErr w:type="spellEnd"/>
      <w:r w:rsidRPr="00101599">
        <w:rPr>
          <w:rFonts w:ascii="David" w:hAnsi="David" w:cs="David"/>
          <w:color w:val="000000"/>
          <w:szCs w:val="24"/>
          <w:rtl/>
          <w:lang w:eastAsia="he-IL"/>
        </w:rPr>
        <w:t xml:space="preserve">. </w:t>
      </w:r>
    </w:p>
    <w:p w14:paraId="5ECA01D8" w14:textId="77777777" w:rsidR="002B3F92" w:rsidRPr="00485359" w:rsidRDefault="006C517D" w:rsidP="00485359">
      <w:pPr>
        <w:widowControl w:val="0"/>
        <w:numPr>
          <w:ilvl w:val="1"/>
          <w:numId w:val="13"/>
        </w:numPr>
        <w:spacing w:before="0"/>
        <w:ind w:left="1476" w:hanging="709"/>
        <w:rPr>
          <w:rFonts w:ascii="David" w:hAnsi="David" w:cs="David"/>
          <w:b/>
          <w:bCs/>
          <w:color w:val="000000"/>
          <w:szCs w:val="24"/>
          <w:rtl/>
          <w:lang w:eastAsia="he-IL"/>
        </w:rPr>
      </w:pPr>
      <w:r w:rsidRPr="00101599">
        <w:rPr>
          <w:rFonts w:ascii="David" w:hAnsi="David" w:cs="David"/>
          <w:color w:val="000000"/>
          <w:szCs w:val="24"/>
          <w:rtl/>
          <w:lang w:eastAsia="he-IL"/>
        </w:rPr>
        <w:t xml:space="preserve">במהלך </w:t>
      </w:r>
      <w:proofErr w:type="spellStart"/>
      <w:r w:rsidRPr="00101599">
        <w:rPr>
          <w:rFonts w:ascii="David" w:hAnsi="David" w:cs="David"/>
          <w:color w:val="000000"/>
          <w:szCs w:val="24"/>
          <w:rtl/>
          <w:lang w:eastAsia="he-IL"/>
        </w:rPr>
        <w:t>התיחור</w:t>
      </w:r>
      <w:proofErr w:type="spellEnd"/>
      <w:r w:rsidRPr="00101599">
        <w:rPr>
          <w:rFonts w:ascii="David" w:hAnsi="David" w:cs="David"/>
          <w:color w:val="000000"/>
          <w:szCs w:val="24"/>
          <w:rtl/>
          <w:lang w:eastAsia="he-IL"/>
        </w:rPr>
        <w:t>, המציעים המאושרים אינם רשאים להפנות שאלות כלשהן אל עורך המכרז זולת שאלות טכניות ובמקרה של תקלה טכנית בלבד. שאלות מן הסוג האמור ניתן יהיה להפנות לנציג הצוות הטכני של עורך המכרז, בטלפון שמספרו: 1-800-200-560.</w:t>
      </w:r>
    </w:p>
    <w:sectPr w:rsidR="002B3F92" w:rsidRPr="00485359" w:rsidSect="00C623FA">
      <w:pgSz w:w="11906" w:h="16838"/>
      <w:pgMar w:top="1361" w:right="1191" w:bottom="1361" w:left="1191" w:header="397" w:footer="397" w:gutter="0"/>
      <w:cols w:space="708"/>
      <w:bidi/>
      <w:rtlGutter/>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4436DA09" w16cid:durableId="252A26B5"/>
  <w16cid:commentId w16cid:paraId="59CDBC24" w16cid:durableId="252A26B6"/>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87E3E48" w14:textId="77777777" w:rsidR="004A1C08" w:rsidRDefault="004A1C08" w:rsidP="00E72F4A">
      <w:pPr>
        <w:spacing w:before="0" w:after="0" w:line="240" w:lineRule="auto"/>
      </w:pPr>
      <w:r>
        <w:separator/>
      </w:r>
    </w:p>
  </w:endnote>
  <w:endnote w:type="continuationSeparator" w:id="0">
    <w:p w14:paraId="545BDEC4" w14:textId="77777777" w:rsidR="004A1C08" w:rsidRDefault="004A1C08" w:rsidP="00E72F4A">
      <w:pPr>
        <w:spacing w:before="0" w:after="0" w:line="240" w:lineRule="auto"/>
      </w:pPr>
      <w:r>
        <w:continuationSeparator/>
      </w:r>
    </w:p>
  </w:endnote>
  <w:endnote w:type="continuationNotice" w:id="1">
    <w:p w14:paraId="71B3FA34" w14:textId="77777777" w:rsidR="004A1C08" w:rsidRDefault="004A1C08">
      <w:pPr>
        <w:spacing w:before="0"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AFF" w:usb1="C0007843" w:usb2="00000009" w:usb3="00000000" w:csb0="000001FF" w:csb1="00000000"/>
  </w:font>
  <w:font w:name="FrankRuehl">
    <w:panose1 w:val="020E050306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F9001EC" w14:textId="77777777" w:rsidR="004A1C08" w:rsidRDefault="004A1C08" w:rsidP="00E72F4A">
      <w:pPr>
        <w:spacing w:before="0" w:after="0" w:line="240" w:lineRule="auto"/>
      </w:pPr>
      <w:r>
        <w:separator/>
      </w:r>
    </w:p>
  </w:footnote>
  <w:footnote w:type="continuationSeparator" w:id="0">
    <w:p w14:paraId="09AD5374" w14:textId="77777777" w:rsidR="004A1C08" w:rsidRDefault="004A1C08" w:rsidP="00E72F4A">
      <w:pPr>
        <w:spacing w:before="0" w:after="0" w:line="240" w:lineRule="auto"/>
      </w:pPr>
      <w:r>
        <w:continuationSeparator/>
      </w:r>
    </w:p>
  </w:footnote>
  <w:footnote w:type="continuationNotice" w:id="1">
    <w:p w14:paraId="6617C764" w14:textId="77777777" w:rsidR="004A1C08" w:rsidRDefault="004A1C08">
      <w:pPr>
        <w:spacing w:before="0"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3C6D1B6" w14:textId="77777777" w:rsidR="004A1C08" w:rsidRPr="00077502" w:rsidRDefault="004A1C08" w:rsidP="00AC1954">
    <w:pPr>
      <w:tabs>
        <w:tab w:val="center" w:pos="4184"/>
        <w:tab w:val="right" w:pos="8787"/>
      </w:tabs>
      <w:spacing w:before="0" w:after="0" w:line="240" w:lineRule="auto"/>
      <w:jc w:val="center"/>
      <w:rPr>
        <w:rFonts w:ascii="David" w:eastAsia="Times New Roman" w:hAnsi="David" w:cs="David"/>
        <w:sz w:val="20"/>
        <w:szCs w:val="20"/>
        <w:rtl/>
      </w:rPr>
    </w:pPr>
    <w:r w:rsidRPr="00077502">
      <w:rPr>
        <w:rFonts w:ascii="David" w:eastAsia="Times New Roman" w:hAnsi="David" w:cs="David"/>
        <w:sz w:val="20"/>
        <w:szCs w:val="20"/>
        <w:rtl/>
      </w:rPr>
      <w:t>מדינת ישראל – משרד האוצר</w:t>
    </w:r>
  </w:p>
  <w:p w14:paraId="6D67FD4B" w14:textId="77777777" w:rsidR="004A1C08" w:rsidRPr="00077502" w:rsidRDefault="004A1C08" w:rsidP="00AC1954">
    <w:pPr>
      <w:tabs>
        <w:tab w:val="center" w:pos="4184"/>
        <w:tab w:val="right" w:pos="8787"/>
      </w:tabs>
      <w:spacing w:before="0" w:after="0" w:line="240" w:lineRule="auto"/>
      <w:jc w:val="center"/>
      <w:rPr>
        <w:rFonts w:ascii="David" w:eastAsia="Times New Roman" w:hAnsi="David" w:cs="David"/>
        <w:sz w:val="20"/>
        <w:szCs w:val="20"/>
        <w:rtl/>
      </w:rPr>
    </w:pPr>
    <w:r w:rsidRPr="00077502">
      <w:rPr>
        <w:rFonts w:ascii="David" w:eastAsia="Times New Roman" w:hAnsi="David" w:cs="David"/>
        <w:sz w:val="20"/>
        <w:szCs w:val="20"/>
        <w:rtl/>
      </w:rPr>
      <w:t xml:space="preserve"> מינהל הרכש הממשלתי</w:t>
    </w:r>
  </w:p>
  <w:p w14:paraId="496D1FB4" w14:textId="77777777" w:rsidR="004A1C08" w:rsidRDefault="004A1C08" w:rsidP="003B338F">
    <w:pPr>
      <w:tabs>
        <w:tab w:val="center" w:pos="4184"/>
        <w:tab w:val="right" w:pos="8787"/>
      </w:tabs>
      <w:spacing w:before="0" w:after="0" w:line="240" w:lineRule="auto"/>
      <w:jc w:val="center"/>
      <w:rPr>
        <w:rFonts w:ascii="David" w:hAnsi="David" w:cs="David"/>
        <w:b/>
        <w:bCs/>
        <w:sz w:val="20"/>
        <w:szCs w:val="20"/>
        <w:rtl/>
      </w:rPr>
    </w:pPr>
    <w:r w:rsidRPr="009F2DCC">
      <w:rPr>
        <w:rFonts w:ascii="David" w:hAnsi="David" w:cs="David"/>
        <w:b/>
        <w:bCs/>
        <w:sz w:val="20"/>
        <w:szCs w:val="20"/>
        <w:rtl/>
      </w:rPr>
      <w:t xml:space="preserve">מכרז מרכזי מספר </w:t>
    </w:r>
    <w:r>
      <w:rPr>
        <w:rFonts w:ascii="David" w:hAnsi="David" w:cs="David" w:hint="cs"/>
        <w:b/>
        <w:bCs/>
        <w:sz w:val="20"/>
        <w:szCs w:val="20"/>
        <w:rtl/>
      </w:rPr>
      <w:t>05-2022</w:t>
    </w:r>
  </w:p>
  <w:p w14:paraId="7A662729" w14:textId="77777777" w:rsidR="004A1C08" w:rsidRPr="009F2DCC" w:rsidRDefault="004A1C08" w:rsidP="003B338F">
    <w:pPr>
      <w:tabs>
        <w:tab w:val="center" w:pos="4184"/>
        <w:tab w:val="right" w:pos="8787"/>
      </w:tabs>
      <w:spacing w:before="0" w:after="0" w:line="240" w:lineRule="auto"/>
      <w:jc w:val="center"/>
      <w:rPr>
        <w:rFonts w:ascii="David" w:hAnsi="David" w:cs="David"/>
        <w:b/>
        <w:bCs/>
        <w:sz w:val="20"/>
        <w:szCs w:val="20"/>
        <w:rtl/>
      </w:rPr>
    </w:pPr>
    <w:r w:rsidRPr="009F2DCC">
      <w:rPr>
        <w:rFonts w:ascii="David" w:hAnsi="David" w:cs="David"/>
        <w:b/>
        <w:bCs/>
        <w:sz w:val="20"/>
        <w:szCs w:val="20"/>
        <w:rtl/>
      </w:rPr>
      <w:t xml:space="preserve">חוברת </w:t>
    </w:r>
    <w:r>
      <w:rPr>
        <w:rFonts w:ascii="David" w:hAnsi="David" w:cs="David" w:hint="cs"/>
        <w:b/>
        <w:bCs/>
        <w:sz w:val="20"/>
        <w:szCs w:val="20"/>
        <w:rtl/>
      </w:rPr>
      <w:t>הנחיות לגבי חלק ב' של המכרז</w:t>
    </w:r>
  </w:p>
  <w:p w14:paraId="3BF949E1" w14:textId="1B72F032" w:rsidR="004A1C08" w:rsidRPr="00077502" w:rsidRDefault="004A1C08" w:rsidP="00AC1954">
    <w:pPr>
      <w:pBdr>
        <w:bottom w:val="single" w:sz="4" w:space="1" w:color="auto"/>
      </w:pBdr>
      <w:tabs>
        <w:tab w:val="center" w:pos="4184"/>
        <w:tab w:val="right" w:pos="8787"/>
      </w:tabs>
      <w:spacing w:before="0" w:after="0" w:line="240" w:lineRule="auto"/>
      <w:jc w:val="center"/>
      <w:rPr>
        <w:rFonts w:ascii="David" w:eastAsia="Times New Roman" w:hAnsi="David" w:cs="David"/>
        <w:sz w:val="20"/>
        <w:szCs w:val="20"/>
        <w:rtl/>
      </w:rPr>
    </w:pPr>
    <w:r w:rsidRPr="00077502">
      <w:rPr>
        <w:rFonts w:ascii="David" w:eastAsia="Times New Roman" w:hAnsi="David" w:cs="David"/>
        <w:sz w:val="20"/>
        <w:szCs w:val="20"/>
        <w:rtl/>
      </w:rPr>
      <w:t xml:space="preserve">עמוד </w:t>
    </w:r>
    <w:r w:rsidRPr="00077502">
      <w:rPr>
        <w:rFonts w:ascii="David" w:eastAsia="Times New Roman" w:hAnsi="David" w:cs="David"/>
        <w:sz w:val="20"/>
        <w:szCs w:val="20"/>
        <w:rtl/>
      </w:rPr>
      <w:fldChar w:fldCharType="begin"/>
    </w:r>
    <w:r w:rsidRPr="00077502">
      <w:rPr>
        <w:rFonts w:ascii="David" w:eastAsia="Times New Roman" w:hAnsi="David" w:cs="David"/>
        <w:sz w:val="20"/>
        <w:szCs w:val="20"/>
        <w:rtl/>
      </w:rPr>
      <w:instrText xml:space="preserve"> </w:instrText>
    </w:r>
    <w:r w:rsidRPr="00077502">
      <w:rPr>
        <w:rFonts w:ascii="David" w:eastAsia="Times New Roman" w:hAnsi="David" w:cs="David"/>
        <w:sz w:val="20"/>
        <w:szCs w:val="20"/>
      </w:rPr>
      <w:instrText>PAGE</w:instrText>
    </w:r>
    <w:r w:rsidRPr="00077502">
      <w:rPr>
        <w:rFonts w:ascii="David" w:eastAsia="Times New Roman" w:hAnsi="David" w:cs="David"/>
        <w:sz w:val="20"/>
        <w:szCs w:val="20"/>
        <w:rtl/>
      </w:rPr>
      <w:instrText xml:space="preserve"> </w:instrText>
    </w:r>
    <w:r w:rsidRPr="00077502">
      <w:rPr>
        <w:rFonts w:ascii="David" w:eastAsia="Times New Roman" w:hAnsi="David" w:cs="David"/>
        <w:sz w:val="20"/>
        <w:szCs w:val="20"/>
        <w:rtl/>
      </w:rPr>
      <w:fldChar w:fldCharType="separate"/>
    </w:r>
    <w:r w:rsidR="002B0443">
      <w:rPr>
        <w:rFonts w:ascii="David" w:eastAsia="Times New Roman" w:hAnsi="David" w:cs="David"/>
        <w:noProof/>
        <w:sz w:val="20"/>
        <w:szCs w:val="20"/>
        <w:rtl/>
      </w:rPr>
      <w:t>4</w:t>
    </w:r>
    <w:r w:rsidRPr="00077502">
      <w:rPr>
        <w:rFonts w:ascii="David" w:eastAsia="Times New Roman" w:hAnsi="David" w:cs="David"/>
        <w:sz w:val="20"/>
        <w:szCs w:val="20"/>
        <w:rtl/>
      </w:rPr>
      <w:fldChar w:fldCharType="end"/>
    </w:r>
    <w:r w:rsidRPr="00077502">
      <w:rPr>
        <w:rFonts w:ascii="David" w:eastAsia="Times New Roman" w:hAnsi="David" w:cs="David"/>
        <w:sz w:val="20"/>
        <w:szCs w:val="20"/>
        <w:rtl/>
      </w:rPr>
      <w:t xml:space="preserve"> מתוך </w:t>
    </w:r>
    <w:r w:rsidRPr="00077502">
      <w:rPr>
        <w:rFonts w:ascii="David" w:eastAsia="Times New Roman" w:hAnsi="David" w:cs="David"/>
        <w:sz w:val="20"/>
        <w:szCs w:val="20"/>
        <w:rtl/>
      </w:rPr>
      <w:fldChar w:fldCharType="begin"/>
    </w:r>
    <w:r w:rsidRPr="00077502">
      <w:rPr>
        <w:rFonts w:ascii="David" w:eastAsia="Times New Roman" w:hAnsi="David" w:cs="David"/>
        <w:sz w:val="20"/>
        <w:szCs w:val="20"/>
      </w:rPr>
      <w:instrText xml:space="preserve"> NUMPAGES </w:instrText>
    </w:r>
    <w:r w:rsidRPr="00077502">
      <w:rPr>
        <w:rFonts w:ascii="David" w:eastAsia="Times New Roman" w:hAnsi="David" w:cs="David"/>
        <w:sz w:val="20"/>
        <w:szCs w:val="20"/>
        <w:rtl/>
      </w:rPr>
      <w:fldChar w:fldCharType="separate"/>
    </w:r>
    <w:r w:rsidR="002B0443">
      <w:rPr>
        <w:rFonts w:ascii="David" w:eastAsia="Times New Roman" w:hAnsi="David" w:cs="David"/>
        <w:noProof/>
        <w:sz w:val="20"/>
        <w:szCs w:val="20"/>
        <w:rtl/>
      </w:rPr>
      <w:t>16</w:t>
    </w:r>
    <w:r w:rsidRPr="00077502">
      <w:rPr>
        <w:rFonts w:ascii="David" w:eastAsia="Times New Roman" w:hAnsi="David" w:cs="David"/>
        <w:sz w:val="20"/>
        <w:szCs w:val="20"/>
        <w:rtl/>
      </w:rPr>
      <w:fldChar w:fldCharType="end"/>
    </w:r>
  </w:p>
  <w:p w14:paraId="65940B7C" w14:textId="618BA5C4" w:rsidR="004A1C08" w:rsidRDefault="004A1C08" w:rsidP="00705A24">
    <w:pPr>
      <w:pBdr>
        <w:bottom w:val="single" w:sz="4" w:space="1" w:color="auto"/>
      </w:pBdr>
      <w:tabs>
        <w:tab w:val="center" w:pos="4184"/>
        <w:tab w:val="right" w:pos="8787"/>
      </w:tabs>
      <w:spacing w:before="0" w:after="0" w:line="240" w:lineRule="auto"/>
      <w:jc w:val="center"/>
      <w:rPr>
        <w:rFonts w:ascii="David" w:eastAsia="Times New Roman" w:hAnsi="David" w:cs="David"/>
        <w:b/>
        <w:bCs/>
        <w:color w:val="FF0000"/>
        <w:sz w:val="20"/>
        <w:szCs w:val="20"/>
        <w:rtl/>
      </w:rPr>
    </w:pPr>
    <w:r w:rsidRPr="005E5729">
      <w:rPr>
        <w:rFonts w:ascii="David" w:eastAsia="Times New Roman" w:hAnsi="David" w:cs="David" w:hint="cs"/>
        <w:b/>
        <w:bCs/>
        <w:color w:val="FF0000"/>
        <w:sz w:val="20"/>
        <w:szCs w:val="20"/>
        <w:rtl/>
      </w:rPr>
      <w:t xml:space="preserve">גרסה </w:t>
    </w:r>
    <w:r>
      <w:rPr>
        <w:rFonts w:ascii="David" w:eastAsia="Times New Roman" w:hAnsi="David" w:cs="David" w:hint="cs"/>
        <w:b/>
        <w:bCs/>
        <w:color w:val="FF0000"/>
        <w:sz w:val="20"/>
        <w:szCs w:val="20"/>
        <w:rtl/>
      </w:rPr>
      <w:t>2</w:t>
    </w:r>
    <w:r w:rsidRPr="005E5729">
      <w:rPr>
        <w:rFonts w:ascii="David" w:eastAsia="Times New Roman" w:hAnsi="David" w:cs="David" w:hint="cs"/>
        <w:b/>
        <w:bCs/>
        <w:color w:val="FF0000"/>
        <w:sz w:val="20"/>
        <w:szCs w:val="20"/>
        <w:rtl/>
      </w:rPr>
      <w:t xml:space="preserve"> </w:t>
    </w:r>
    <w:r w:rsidRPr="005E5729">
      <w:rPr>
        <w:rFonts w:ascii="David" w:eastAsia="Times New Roman" w:hAnsi="David" w:cs="David"/>
        <w:b/>
        <w:bCs/>
        <w:color w:val="FF0000"/>
        <w:sz w:val="20"/>
        <w:szCs w:val="20"/>
        <w:rtl/>
      </w:rPr>
      <w:t>–</w:t>
    </w:r>
    <w:r w:rsidRPr="005E5729">
      <w:rPr>
        <w:rFonts w:ascii="David" w:eastAsia="Times New Roman" w:hAnsi="David" w:cs="David" w:hint="cs"/>
        <w:b/>
        <w:bCs/>
        <w:color w:val="FF0000"/>
        <w:sz w:val="20"/>
        <w:szCs w:val="20"/>
        <w:rtl/>
      </w:rPr>
      <w:t xml:space="preserve"> </w:t>
    </w:r>
    <w:r>
      <w:rPr>
        <w:rFonts w:ascii="David" w:eastAsia="Times New Roman" w:hAnsi="David" w:cs="David" w:hint="cs"/>
        <w:b/>
        <w:bCs/>
        <w:color w:val="FF0000"/>
        <w:sz w:val="20"/>
        <w:szCs w:val="20"/>
        <w:rtl/>
      </w:rPr>
      <w:t>מאי</w:t>
    </w:r>
    <w:r w:rsidRPr="005E5729">
      <w:rPr>
        <w:rFonts w:ascii="David" w:eastAsia="Times New Roman" w:hAnsi="David" w:cs="David" w:hint="cs"/>
        <w:b/>
        <w:bCs/>
        <w:color w:val="FF0000"/>
        <w:sz w:val="20"/>
        <w:szCs w:val="20"/>
        <w:rtl/>
      </w:rPr>
      <w:t xml:space="preserve"> 2022</w:t>
    </w:r>
  </w:p>
  <w:p w14:paraId="7B899093" w14:textId="77777777" w:rsidR="004A1C08" w:rsidRPr="00077502" w:rsidRDefault="004A1C08" w:rsidP="00AC1954">
    <w:pPr>
      <w:pBdr>
        <w:bottom w:val="single" w:sz="4" w:space="1" w:color="auto"/>
      </w:pBdr>
      <w:tabs>
        <w:tab w:val="center" w:pos="4184"/>
        <w:tab w:val="right" w:pos="8787"/>
      </w:tabs>
      <w:spacing w:before="0" w:after="0" w:line="240" w:lineRule="auto"/>
      <w:jc w:val="center"/>
      <w:rPr>
        <w:rFonts w:ascii="David" w:eastAsia="Times New Roman" w:hAnsi="David" w:cs="David"/>
        <w:b/>
        <w:bCs/>
        <w:color w:val="FF0000"/>
        <w:sz w:val="20"/>
        <w:szCs w:val="20"/>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5EF5665"/>
    <w:multiLevelType w:val="hybridMultilevel"/>
    <w:tmpl w:val="3FC269AE"/>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 w15:restartNumberingAfterBreak="0">
    <w:nsid w:val="0B4C0FD1"/>
    <w:multiLevelType w:val="multilevel"/>
    <w:tmpl w:val="8B2A5F22"/>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lang w:bidi="he-IL"/>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ascii="Times New Roman" w:hAnsi="Times New Roman"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 w15:restartNumberingAfterBreak="0">
    <w:nsid w:val="0FC360E0"/>
    <w:multiLevelType w:val="multilevel"/>
    <w:tmpl w:val="29C60EFA"/>
    <w:name w:val="listhnumber4"/>
    <w:lvl w:ilvl="0">
      <w:start w:val="1"/>
      <w:numFmt w:val="decimal"/>
      <w:lvlRestart w:val="0"/>
      <w:pStyle w:val="-1"/>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3" w15:restartNumberingAfterBreak="0">
    <w:nsid w:val="10B82797"/>
    <w:multiLevelType w:val="multilevel"/>
    <w:tmpl w:val="CB2CFB36"/>
    <w:numStyleLink w:val="-"/>
  </w:abstractNum>
  <w:abstractNum w:abstractNumId="4" w15:restartNumberingAfterBreak="0">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5" w15:restartNumberingAfterBreak="0">
    <w:nsid w:val="16240D29"/>
    <w:multiLevelType w:val="hybridMultilevel"/>
    <w:tmpl w:val="3972305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24690D37"/>
    <w:multiLevelType w:val="multilevel"/>
    <w:tmpl w:val="2C7611E6"/>
    <w:numStyleLink w:val="-0"/>
  </w:abstractNum>
  <w:abstractNum w:abstractNumId="7" w15:restartNumberingAfterBreak="0">
    <w:nsid w:val="477D4CEE"/>
    <w:multiLevelType w:val="multilevel"/>
    <w:tmpl w:val="2C7611E6"/>
    <w:numStyleLink w:val="-0"/>
  </w:abstractNum>
  <w:abstractNum w:abstractNumId="8" w15:restartNumberingAfterBreak="0">
    <w:nsid w:val="51F912C6"/>
    <w:multiLevelType w:val="multilevel"/>
    <w:tmpl w:val="14B6DD8E"/>
    <w:lvl w:ilvl="0">
      <w:start w:val="1"/>
      <w:numFmt w:val="decimal"/>
      <w:pStyle w:val="1-"/>
      <w:lvlText w:val="%1."/>
      <w:lvlJc w:val="left"/>
      <w:pPr>
        <w:ind w:left="360" w:hanging="360"/>
      </w:pPr>
      <w:rPr>
        <w:rFonts w:hint="default"/>
      </w:rPr>
    </w:lvl>
    <w:lvl w:ilvl="1">
      <w:start w:val="1"/>
      <w:numFmt w:val="decimal"/>
      <w:pStyle w:val="2-"/>
      <w:lvlText w:val="%1.%2."/>
      <w:lvlJc w:val="left"/>
      <w:pPr>
        <w:ind w:left="792" w:hanging="432"/>
      </w:pPr>
      <w:rPr>
        <w:rFonts w:hint="default"/>
      </w:rPr>
    </w:lvl>
    <w:lvl w:ilvl="2">
      <w:start w:val="1"/>
      <w:numFmt w:val="decimal"/>
      <w:pStyle w:val="3-"/>
      <w:lvlText w:val="%1.%2.%3."/>
      <w:lvlJc w:val="left"/>
      <w:pPr>
        <w:ind w:left="1224" w:hanging="504"/>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
      <w:lvlText w:val="%1.%2.%3.%4."/>
      <w:lvlJc w:val="left"/>
      <w:pPr>
        <w:ind w:left="1728" w:hanging="648"/>
      </w:pPr>
      <w:rPr>
        <w:rFonts w:hint="default"/>
        <w:b w:val="0"/>
        <w:bCs w:val="0"/>
        <w:i w:val="0"/>
        <w:iCs w:val="0"/>
        <w:caps w:val="0"/>
        <w:smallCaps w:val="0"/>
        <w:strike w:val="0"/>
        <w:dstrike w:val="0"/>
        <w:noProof w:val="0"/>
        <w:vanish w:val="0"/>
        <w:color w:val="000000"/>
        <w:spacing w:val="0"/>
        <w:kern w:val="0"/>
        <w:position w:val="0"/>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5-"/>
      <w:lvlText w:val="%1.%2.%3.%4.%5."/>
      <w:lvlJc w:val="left"/>
      <w:pPr>
        <w:ind w:left="2232" w:hanging="792"/>
      </w:pPr>
      <w:rPr>
        <w:rFonts w:hint="default"/>
        <w:i w:val="0"/>
        <w:iCs w:val="0"/>
        <w:caps w:val="0"/>
        <w:smallCaps w:val="0"/>
        <w:strike w:val="0"/>
        <w:dstrike w:val="0"/>
        <w:noProof w:val="0"/>
        <w:vanish w:val="0"/>
        <w:color w:val="000000"/>
        <w:spacing w:val="0"/>
        <w:kern w:val="0"/>
        <w:position w:val="0"/>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pStyle w:val="6-"/>
      <w:lvlText w:val="%1.%2.%3.%4.%5.%6."/>
      <w:lvlJc w:val="left"/>
      <w:pPr>
        <w:ind w:left="2736" w:hanging="936"/>
      </w:pPr>
      <w:rPr>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b w:val="0"/>
        <w:bCs w:val="0"/>
        <w:color w:val="auto"/>
      </w:rPr>
    </w:lvl>
    <w:lvl w:ilvl="7">
      <w:start w:val="1"/>
      <w:numFmt w:val="decimal"/>
      <w:pStyle w:val="8-"/>
      <w:lvlText w:val="%1.%2.%3.%4.%5.%6.%7.%8."/>
      <w:lvlJc w:val="left"/>
      <w:pPr>
        <w:ind w:left="3744" w:hanging="1224"/>
      </w:pPr>
      <w:rPr>
        <w:rFonts w:hint="default"/>
        <w:i w:val="0"/>
        <w:iCs w:val="0"/>
        <w:caps w:val="0"/>
        <w:smallCaps w:val="0"/>
        <w:strike w:val="0"/>
        <w:dstrike w:val="0"/>
        <w:noProof w:val="0"/>
        <w:vanish w:val="0"/>
        <w:color w:val="000000"/>
        <w:spacing w:val="0"/>
        <w:kern w:val="0"/>
        <w:position w:val="0"/>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8">
      <w:start w:val="1"/>
      <w:numFmt w:val="decimal"/>
      <w:lvlText w:val="%1.%2.%3.%4.%5.%6.%7.%8.%9."/>
      <w:lvlJc w:val="left"/>
      <w:pPr>
        <w:ind w:left="4320" w:hanging="1440"/>
      </w:pPr>
      <w:rPr>
        <w:rFonts w:hint="default"/>
      </w:rPr>
    </w:lvl>
  </w:abstractNum>
  <w:abstractNum w:abstractNumId="9" w15:restartNumberingAfterBreak="0">
    <w:nsid w:val="52C63965"/>
    <w:multiLevelType w:val="multilevel"/>
    <w:tmpl w:val="CB2CFB36"/>
    <w:numStyleLink w:val="-"/>
  </w:abstractNum>
  <w:abstractNum w:abstractNumId="10" w15:restartNumberingAfterBreak="0">
    <w:nsid w:val="5C2D00DD"/>
    <w:multiLevelType w:val="multilevel"/>
    <w:tmpl w:val="CB2CFB36"/>
    <w:styleLink w:val="-"/>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11" w15:restartNumberingAfterBreak="0">
    <w:nsid w:val="75766F34"/>
    <w:multiLevelType w:val="multilevel"/>
    <w:tmpl w:val="6A7A2CA0"/>
    <w:name w:val="listhnumber4322322232223"/>
    <w:lvl w:ilvl="0">
      <w:start w:val="1"/>
      <w:numFmt w:val="decimal"/>
      <w:pStyle w:val="1"/>
      <w:lvlText w:val="%1."/>
      <w:lvlJc w:val="left"/>
      <w:pPr>
        <w:ind w:left="180" w:hanging="360"/>
      </w:pPr>
      <w:rPr>
        <w:rFonts w:hint="default"/>
        <w:sz w:val="28"/>
        <w:szCs w:val="28"/>
      </w:rPr>
    </w:lvl>
    <w:lvl w:ilvl="1">
      <w:start w:val="1"/>
      <w:numFmt w:val="decimal"/>
      <w:pStyle w:val="2"/>
      <w:isLgl/>
      <w:lvlText w:val="%1.%2"/>
      <w:lvlJc w:val="left"/>
      <w:pPr>
        <w:ind w:left="386" w:hanging="360"/>
      </w:pPr>
      <w:rPr>
        <w:rFonts w:cs="David" w:hint="default"/>
        <w:b w:val="0"/>
        <w:bCs w:val="0"/>
        <w:lang w:bidi="he-IL"/>
      </w:rPr>
    </w:lvl>
    <w:lvl w:ilvl="2">
      <w:start w:val="1"/>
      <w:numFmt w:val="decimal"/>
      <w:pStyle w:val="3"/>
      <w:isLgl/>
      <w:lvlText w:val="%1.%2.%3"/>
      <w:lvlJc w:val="left"/>
      <w:pPr>
        <w:ind w:left="952" w:hanging="720"/>
      </w:pPr>
      <w:rPr>
        <w:rFonts w:hint="default"/>
        <w:b w:val="0"/>
        <w:bCs w:val="0"/>
      </w:rPr>
    </w:lvl>
    <w:lvl w:ilvl="3">
      <w:start w:val="1"/>
      <w:numFmt w:val="decimal"/>
      <w:pStyle w:val="4"/>
      <w:isLgl/>
      <w:lvlText w:val="%1.%2.%3.%4"/>
      <w:lvlJc w:val="left"/>
      <w:pPr>
        <w:ind w:left="1158" w:hanging="720"/>
      </w:pPr>
      <w:rPr>
        <w:rFonts w:hint="default"/>
      </w:rPr>
    </w:lvl>
    <w:lvl w:ilvl="4">
      <w:start w:val="1"/>
      <w:numFmt w:val="decimal"/>
      <w:pStyle w:val="5"/>
      <w:isLgl/>
      <w:lvlText w:val="%1.%2.%3.%4.%5"/>
      <w:lvlJc w:val="left"/>
      <w:pPr>
        <w:ind w:left="1724" w:hanging="1080"/>
      </w:pPr>
      <w:rPr>
        <w:rFonts w:hint="default"/>
      </w:rPr>
    </w:lvl>
    <w:lvl w:ilvl="5">
      <w:start w:val="1"/>
      <w:numFmt w:val="decimal"/>
      <w:isLgl/>
      <w:lvlText w:val="%1.%2.%3.%4.%5.%6"/>
      <w:lvlJc w:val="left"/>
      <w:pPr>
        <w:ind w:left="1930" w:hanging="1080"/>
      </w:pPr>
      <w:rPr>
        <w:rFonts w:hint="default"/>
      </w:rPr>
    </w:lvl>
    <w:lvl w:ilvl="6">
      <w:start w:val="1"/>
      <w:numFmt w:val="decimal"/>
      <w:isLgl/>
      <w:lvlText w:val="%1.%2.%3.%4.%5.%6.%7"/>
      <w:lvlJc w:val="left"/>
      <w:pPr>
        <w:ind w:left="2608" w:hanging="1552"/>
      </w:pPr>
      <w:rPr>
        <w:rFonts w:hint="default"/>
      </w:rPr>
    </w:lvl>
    <w:lvl w:ilvl="7">
      <w:start w:val="1"/>
      <w:numFmt w:val="decimal"/>
      <w:isLgl/>
      <w:lvlText w:val="%1.%2.%3.%4.%5.%6.%7.%8"/>
      <w:lvlJc w:val="left"/>
      <w:pPr>
        <w:ind w:left="2702" w:hanging="1440"/>
      </w:pPr>
      <w:rPr>
        <w:rFonts w:hint="default"/>
      </w:rPr>
    </w:lvl>
    <w:lvl w:ilvl="8">
      <w:start w:val="1"/>
      <w:numFmt w:val="decimal"/>
      <w:isLgl/>
      <w:lvlText w:val="%1.%2.%3.%4.%5.%6.%7.%8.%9"/>
      <w:lvlJc w:val="left"/>
      <w:pPr>
        <w:ind w:left="2908" w:hanging="1440"/>
      </w:pPr>
      <w:rPr>
        <w:rFonts w:hint="default"/>
      </w:rPr>
    </w:lvl>
  </w:abstractNum>
  <w:abstractNum w:abstractNumId="12" w15:restartNumberingAfterBreak="0">
    <w:nsid w:val="77F71600"/>
    <w:multiLevelType w:val="multilevel"/>
    <w:tmpl w:val="DAA22E02"/>
    <w:lvl w:ilvl="0">
      <w:numFmt w:val="decimal"/>
      <w:lvlText w:val="%1."/>
      <w:lvlJc w:val="left"/>
      <w:pPr>
        <w:ind w:left="360" w:hanging="360"/>
      </w:pPr>
      <w:rPr>
        <w:rFonts w:hint="default"/>
      </w:rPr>
    </w:lvl>
    <w:lvl w:ilvl="1">
      <w:start w:val="1"/>
      <w:numFmt w:val="decimal"/>
      <w:lvlText w:val="%1.%2."/>
      <w:lvlJc w:val="left"/>
      <w:pPr>
        <w:ind w:left="1991" w:hanging="432"/>
      </w:pPr>
      <w:rPr>
        <w:i w:val="0"/>
        <w:iCs w:val="0"/>
        <w:smallCaps w:val="0"/>
        <w:strike w:val="0"/>
        <w:dstrike w:val="0"/>
        <w:outline w:val="0"/>
        <w:shadow w:val="0"/>
        <w:emboss w:val="0"/>
        <w:imprint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hint="default"/>
        <w:b w:val="0"/>
        <w:bCs w:val="0"/>
      </w:rPr>
    </w:lvl>
    <w:lvl w:ilvl="3">
      <w:start w:val="1"/>
      <w:numFmt w:val="decimal"/>
      <w:lvlText w:val="%1.%2.%3.%4."/>
      <w:lvlJc w:val="left"/>
      <w:pPr>
        <w:ind w:left="1728" w:hanging="648"/>
      </w:pPr>
      <w:rPr>
        <w:rFonts w:hint="default"/>
        <w:b w:val="0"/>
        <w:bCs w:val="0"/>
        <w:sz w:val="24"/>
        <w:szCs w:val="24"/>
      </w:rPr>
    </w:lvl>
    <w:lvl w:ilvl="4">
      <w:start w:val="1"/>
      <w:numFmt w:val="decimal"/>
      <w:lvlText w:val="%1.%2.%3.%4.%5."/>
      <w:lvlJc w:val="left"/>
      <w:pPr>
        <w:ind w:left="2209" w:hanging="792"/>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lvlText w:val="%1.%2.%3.%4.%5.%6."/>
      <w:lvlJc w:val="left"/>
      <w:pPr>
        <w:ind w:left="2736" w:hanging="936"/>
      </w:pPr>
      <w:rPr>
        <w:rFonts w:hint="default"/>
        <w:b w:val="0"/>
        <w:bCs w:val="0"/>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3" w15:restartNumberingAfterBreak="0">
    <w:nsid w:val="7D9E5AF4"/>
    <w:multiLevelType w:val="multilevel"/>
    <w:tmpl w:val="CB2CFB36"/>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num w:numId="1">
    <w:abstractNumId w:val="6"/>
  </w:num>
  <w:num w:numId="2">
    <w:abstractNumId w:val="10"/>
  </w:num>
  <w:num w:numId="3">
    <w:abstractNumId w:val="4"/>
  </w:num>
  <w:num w:numId="4">
    <w:abstractNumId w:val="5"/>
  </w:num>
  <w:num w:numId="5">
    <w:abstractNumId w:val="3"/>
  </w:num>
  <w:num w:numId="6">
    <w:abstractNumId w:val="7"/>
  </w:num>
  <w:num w:numId="7">
    <w:abstractNumId w:val="9"/>
  </w:num>
  <w:num w:numId="8">
    <w:abstractNumId w:val="8"/>
  </w:num>
  <w:num w:numId="9">
    <w:abstractNumId w:val="0"/>
  </w:num>
  <w:num w:numId="10">
    <w:abstractNumId w:val="8"/>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8"/>
  </w:num>
  <w:num w:numId="12">
    <w:abstractNumId w:val="8"/>
  </w:num>
  <w:num w:numId="13">
    <w:abstractNumId w:val="11"/>
  </w:num>
  <w:num w:numId="14">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2"/>
  </w:num>
  <w:num w:numId="16">
    <w:abstractNumId w:val="12"/>
  </w:num>
  <w:num w:numId="17">
    <w:abstractNumId w:val="13"/>
    <w:lvlOverride w:ilvl="0">
      <w:lvl w:ilvl="0">
        <w:start w:val="1"/>
        <w:numFmt w:val="decimal"/>
        <w:lvlRestart w:val="0"/>
        <w:lvlText w:val="%1."/>
        <w:lvlJc w:val="left"/>
        <w:pPr>
          <w:tabs>
            <w:tab w:val="num" w:pos="357"/>
          </w:tabs>
          <w:ind w:left="357" w:hanging="357"/>
        </w:pPr>
      </w:lvl>
    </w:lvlOverride>
    <w:lvlOverride w:ilvl="1">
      <w:lvl w:ilvl="1">
        <w:start w:val="1"/>
        <w:numFmt w:val="decimal"/>
        <w:lvlText w:val="%1.%2."/>
        <w:lvlJc w:val="left"/>
        <w:pPr>
          <w:tabs>
            <w:tab w:val="num" w:pos="794"/>
          </w:tabs>
          <w:ind w:left="794" w:hanging="437"/>
        </w:pPr>
      </w:lvl>
    </w:lvlOverride>
    <w:lvlOverride w:ilvl="2">
      <w:lvl w:ilvl="2">
        <w:start w:val="1"/>
        <w:numFmt w:val="decimal"/>
        <w:lvlText w:val="%1.%2.%3."/>
        <w:lvlJc w:val="left"/>
        <w:pPr>
          <w:tabs>
            <w:tab w:val="num" w:pos="1440"/>
          </w:tabs>
          <w:ind w:left="1225" w:hanging="505"/>
        </w:pPr>
      </w:lvl>
    </w:lvlOverride>
    <w:lvlOverride w:ilvl="3">
      <w:lvl w:ilvl="3">
        <w:start w:val="1"/>
        <w:numFmt w:val="decimal"/>
        <w:lvlText w:val="%1.%2.%3.%4."/>
        <w:lvlJc w:val="left"/>
        <w:pPr>
          <w:tabs>
            <w:tab w:val="num" w:pos="1797"/>
          </w:tabs>
          <w:ind w:left="1729" w:hanging="652"/>
        </w:pPr>
      </w:lvl>
    </w:lvlOverride>
    <w:lvlOverride w:ilvl="4">
      <w:lvl w:ilvl="4">
        <w:start w:val="1"/>
        <w:numFmt w:val="decimal"/>
        <w:lvlText w:val="%1.%2.%3.%4.%5."/>
        <w:lvlJc w:val="left"/>
        <w:pPr>
          <w:tabs>
            <w:tab w:val="num" w:pos="2517"/>
          </w:tabs>
          <w:ind w:left="2234" w:hanging="794"/>
        </w:pPr>
      </w:lvl>
    </w:lvlOverride>
    <w:lvlOverride w:ilvl="5">
      <w:lvl w:ilvl="5">
        <w:start w:val="1"/>
        <w:numFmt w:val="decimal"/>
        <w:lvlText w:val="%1.%2.%3.%4.%5.%6."/>
        <w:lvlJc w:val="left"/>
        <w:pPr>
          <w:tabs>
            <w:tab w:val="num" w:pos="2880"/>
          </w:tabs>
          <w:ind w:left="2738" w:hanging="941"/>
        </w:pPr>
      </w:lvl>
    </w:lvlOverride>
    <w:lvlOverride w:ilvl="6">
      <w:lvl w:ilvl="6">
        <w:start w:val="1"/>
        <w:numFmt w:val="decimal"/>
        <w:lvlText w:val="%1.%2.%3.%4.%5.%6.%7."/>
        <w:lvlJc w:val="left"/>
        <w:pPr>
          <w:tabs>
            <w:tab w:val="num" w:pos="3600"/>
          </w:tabs>
          <w:ind w:left="3237" w:hanging="1077"/>
        </w:pPr>
      </w:lvl>
    </w:lvlOverride>
    <w:lvlOverride w:ilvl="7">
      <w:lvl w:ilvl="7">
        <w:start w:val="1"/>
        <w:numFmt w:val="decimal"/>
        <w:lvlText w:val="%1.%2.%3.%4.%5.%6.%7.%8."/>
        <w:lvlJc w:val="left"/>
        <w:pPr>
          <w:tabs>
            <w:tab w:val="num" w:pos="3957"/>
          </w:tabs>
          <w:ind w:left="3742" w:hanging="1225"/>
        </w:pPr>
      </w:lvl>
    </w:lvlOverride>
    <w:lvlOverride w:ilvl="8">
      <w:lvl w:ilvl="8">
        <w:start w:val="1"/>
        <w:numFmt w:val="decimal"/>
        <w:lvlText w:val="%1.%2.%3.%4.%5.%6.%7.%8.%9."/>
        <w:lvlJc w:val="left"/>
        <w:pPr>
          <w:tabs>
            <w:tab w:val="num" w:pos="4677"/>
          </w:tabs>
          <w:ind w:left="4320" w:hanging="1440"/>
        </w:pPr>
      </w:lvl>
    </w:lvlOverride>
  </w:num>
  <w:num w:numId="18">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70"/>
  <w:removePersonalInformation/>
  <w:removeDateAndTime/>
  <w:embedSystemFonts/>
  <w:proofState w:spelling="clean" w:grammar="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trackRevisions/>
  <w:defaultTabStop w:val="720"/>
  <w:noPunctuationKerning/>
  <w:characterSpacingControl w:val="doNotCompress"/>
  <w:hdrShapeDefaults>
    <o:shapedefaults v:ext="edit" spidmax="18433"/>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03B06"/>
    <w:rsid w:val="00007F76"/>
    <w:rsid w:val="00014182"/>
    <w:rsid w:val="00014AA2"/>
    <w:rsid w:val="0001681F"/>
    <w:rsid w:val="00040B70"/>
    <w:rsid w:val="00047C97"/>
    <w:rsid w:val="000520B7"/>
    <w:rsid w:val="000568CE"/>
    <w:rsid w:val="00065771"/>
    <w:rsid w:val="00066383"/>
    <w:rsid w:val="00077502"/>
    <w:rsid w:val="00082E38"/>
    <w:rsid w:val="00093B9D"/>
    <w:rsid w:val="000A0EC5"/>
    <w:rsid w:val="000C04AE"/>
    <w:rsid w:val="000C0BE7"/>
    <w:rsid w:val="000D3255"/>
    <w:rsid w:val="000D42F3"/>
    <w:rsid w:val="000E6098"/>
    <w:rsid w:val="000E632C"/>
    <w:rsid w:val="000E7BF6"/>
    <w:rsid w:val="00101599"/>
    <w:rsid w:val="00101E24"/>
    <w:rsid w:val="0010326C"/>
    <w:rsid w:val="001077A8"/>
    <w:rsid w:val="001101E4"/>
    <w:rsid w:val="00112893"/>
    <w:rsid w:val="001231C0"/>
    <w:rsid w:val="001272F1"/>
    <w:rsid w:val="00136682"/>
    <w:rsid w:val="00143962"/>
    <w:rsid w:val="00146097"/>
    <w:rsid w:val="00146E5C"/>
    <w:rsid w:val="001611C6"/>
    <w:rsid w:val="00161991"/>
    <w:rsid w:val="0016377E"/>
    <w:rsid w:val="00164B30"/>
    <w:rsid w:val="0016617D"/>
    <w:rsid w:val="00171A77"/>
    <w:rsid w:val="00175F01"/>
    <w:rsid w:val="00181C45"/>
    <w:rsid w:val="0018292D"/>
    <w:rsid w:val="00185C7E"/>
    <w:rsid w:val="001A2078"/>
    <w:rsid w:val="001A23B4"/>
    <w:rsid w:val="001A7C42"/>
    <w:rsid w:val="001B4591"/>
    <w:rsid w:val="001B7593"/>
    <w:rsid w:val="001C4F6D"/>
    <w:rsid w:val="001D1417"/>
    <w:rsid w:val="001D20DB"/>
    <w:rsid w:val="001D55DD"/>
    <w:rsid w:val="001E548A"/>
    <w:rsid w:val="001F6229"/>
    <w:rsid w:val="00207A10"/>
    <w:rsid w:val="00207B89"/>
    <w:rsid w:val="0021330B"/>
    <w:rsid w:val="00214292"/>
    <w:rsid w:val="0021699E"/>
    <w:rsid w:val="00227D3F"/>
    <w:rsid w:val="00230792"/>
    <w:rsid w:val="002428FA"/>
    <w:rsid w:val="002438B3"/>
    <w:rsid w:val="002700DF"/>
    <w:rsid w:val="002739F6"/>
    <w:rsid w:val="00275887"/>
    <w:rsid w:val="002845EE"/>
    <w:rsid w:val="00287E9E"/>
    <w:rsid w:val="002931AA"/>
    <w:rsid w:val="002A182C"/>
    <w:rsid w:val="002A30A5"/>
    <w:rsid w:val="002A54A3"/>
    <w:rsid w:val="002A7FEA"/>
    <w:rsid w:val="002B0443"/>
    <w:rsid w:val="002B2ACF"/>
    <w:rsid w:val="002B34D8"/>
    <w:rsid w:val="002B3F92"/>
    <w:rsid w:val="002D72E2"/>
    <w:rsid w:val="002D7789"/>
    <w:rsid w:val="002E38F4"/>
    <w:rsid w:val="002E4262"/>
    <w:rsid w:val="002F197C"/>
    <w:rsid w:val="00310279"/>
    <w:rsid w:val="003205B4"/>
    <w:rsid w:val="00324B25"/>
    <w:rsid w:val="003252B8"/>
    <w:rsid w:val="00325B19"/>
    <w:rsid w:val="00325E01"/>
    <w:rsid w:val="003315A9"/>
    <w:rsid w:val="003416D1"/>
    <w:rsid w:val="00352F89"/>
    <w:rsid w:val="00361114"/>
    <w:rsid w:val="003632A2"/>
    <w:rsid w:val="00377023"/>
    <w:rsid w:val="00380639"/>
    <w:rsid w:val="00380726"/>
    <w:rsid w:val="003816E5"/>
    <w:rsid w:val="00382959"/>
    <w:rsid w:val="003840FE"/>
    <w:rsid w:val="00387051"/>
    <w:rsid w:val="00390678"/>
    <w:rsid w:val="00391B88"/>
    <w:rsid w:val="00393A5A"/>
    <w:rsid w:val="00393C6A"/>
    <w:rsid w:val="003957BC"/>
    <w:rsid w:val="003A1D7A"/>
    <w:rsid w:val="003A2340"/>
    <w:rsid w:val="003A2C52"/>
    <w:rsid w:val="003A60DE"/>
    <w:rsid w:val="003B1664"/>
    <w:rsid w:val="003B338F"/>
    <w:rsid w:val="003B3950"/>
    <w:rsid w:val="003B40CB"/>
    <w:rsid w:val="003C3A5C"/>
    <w:rsid w:val="003C3F44"/>
    <w:rsid w:val="003C4E1F"/>
    <w:rsid w:val="003C6496"/>
    <w:rsid w:val="003D43D0"/>
    <w:rsid w:val="003E0F13"/>
    <w:rsid w:val="003F1396"/>
    <w:rsid w:val="003F7EBC"/>
    <w:rsid w:val="0040055E"/>
    <w:rsid w:val="00403B06"/>
    <w:rsid w:val="00404D6D"/>
    <w:rsid w:val="00405E05"/>
    <w:rsid w:val="00406420"/>
    <w:rsid w:val="0040707A"/>
    <w:rsid w:val="004210E4"/>
    <w:rsid w:val="00423D6A"/>
    <w:rsid w:val="00426E0E"/>
    <w:rsid w:val="004323EF"/>
    <w:rsid w:val="00436588"/>
    <w:rsid w:val="004365D4"/>
    <w:rsid w:val="004410DE"/>
    <w:rsid w:val="0044663B"/>
    <w:rsid w:val="00451F2E"/>
    <w:rsid w:val="004523EB"/>
    <w:rsid w:val="00452D7A"/>
    <w:rsid w:val="00462AF9"/>
    <w:rsid w:val="00462EE9"/>
    <w:rsid w:val="00476A99"/>
    <w:rsid w:val="00485359"/>
    <w:rsid w:val="00493F82"/>
    <w:rsid w:val="004A1C08"/>
    <w:rsid w:val="004A48DD"/>
    <w:rsid w:val="004A4D31"/>
    <w:rsid w:val="004A5176"/>
    <w:rsid w:val="004A520C"/>
    <w:rsid w:val="004A7EBD"/>
    <w:rsid w:val="004C11CC"/>
    <w:rsid w:val="004C127D"/>
    <w:rsid w:val="004C20A7"/>
    <w:rsid w:val="004C309F"/>
    <w:rsid w:val="004C419D"/>
    <w:rsid w:val="004C4659"/>
    <w:rsid w:val="004C5538"/>
    <w:rsid w:val="004C6995"/>
    <w:rsid w:val="004D65A1"/>
    <w:rsid w:val="004E4183"/>
    <w:rsid w:val="004E479D"/>
    <w:rsid w:val="004F3773"/>
    <w:rsid w:val="0050132E"/>
    <w:rsid w:val="005028F9"/>
    <w:rsid w:val="00505D36"/>
    <w:rsid w:val="00512407"/>
    <w:rsid w:val="005143FB"/>
    <w:rsid w:val="00515321"/>
    <w:rsid w:val="00515E5C"/>
    <w:rsid w:val="00523DAD"/>
    <w:rsid w:val="00524475"/>
    <w:rsid w:val="00534452"/>
    <w:rsid w:val="005371D8"/>
    <w:rsid w:val="00541545"/>
    <w:rsid w:val="00546FA5"/>
    <w:rsid w:val="00555355"/>
    <w:rsid w:val="0055601B"/>
    <w:rsid w:val="00556BE2"/>
    <w:rsid w:val="00573415"/>
    <w:rsid w:val="00580FBA"/>
    <w:rsid w:val="00590D79"/>
    <w:rsid w:val="005A06EC"/>
    <w:rsid w:val="005A4A50"/>
    <w:rsid w:val="005B4361"/>
    <w:rsid w:val="005B58AC"/>
    <w:rsid w:val="005B58E6"/>
    <w:rsid w:val="005D42E4"/>
    <w:rsid w:val="005D61BD"/>
    <w:rsid w:val="005D6632"/>
    <w:rsid w:val="005E1490"/>
    <w:rsid w:val="005E4C58"/>
    <w:rsid w:val="005E5729"/>
    <w:rsid w:val="005E78B4"/>
    <w:rsid w:val="005E7FC6"/>
    <w:rsid w:val="005F781C"/>
    <w:rsid w:val="00600BFA"/>
    <w:rsid w:val="00600F1F"/>
    <w:rsid w:val="0060133E"/>
    <w:rsid w:val="00601CB6"/>
    <w:rsid w:val="00602DAD"/>
    <w:rsid w:val="006145F3"/>
    <w:rsid w:val="0062166D"/>
    <w:rsid w:val="00622197"/>
    <w:rsid w:val="006309B0"/>
    <w:rsid w:val="00636AC2"/>
    <w:rsid w:val="006419B5"/>
    <w:rsid w:val="006524CB"/>
    <w:rsid w:val="00660D92"/>
    <w:rsid w:val="0066664E"/>
    <w:rsid w:val="006725DB"/>
    <w:rsid w:val="00686384"/>
    <w:rsid w:val="00690585"/>
    <w:rsid w:val="00692C69"/>
    <w:rsid w:val="006952CA"/>
    <w:rsid w:val="006970B2"/>
    <w:rsid w:val="006974E7"/>
    <w:rsid w:val="006A13C9"/>
    <w:rsid w:val="006A2503"/>
    <w:rsid w:val="006A5446"/>
    <w:rsid w:val="006B352E"/>
    <w:rsid w:val="006B527D"/>
    <w:rsid w:val="006C517D"/>
    <w:rsid w:val="006C55AF"/>
    <w:rsid w:val="006D0744"/>
    <w:rsid w:val="006D686D"/>
    <w:rsid w:val="006E5942"/>
    <w:rsid w:val="006E62F1"/>
    <w:rsid w:val="007042A8"/>
    <w:rsid w:val="00704C45"/>
    <w:rsid w:val="00705A24"/>
    <w:rsid w:val="00706164"/>
    <w:rsid w:val="00714BF4"/>
    <w:rsid w:val="007150CE"/>
    <w:rsid w:val="007206E5"/>
    <w:rsid w:val="00725857"/>
    <w:rsid w:val="007322F0"/>
    <w:rsid w:val="00735D55"/>
    <w:rsid w:val="007362B6"/>
    <w:rsid w:val="00743847"/>
    <w:rsid w:val="007477CC"/>
    <w:rsid w:val="00751B50"/>
    <w:rsid w:val="007529F7"/>
    <w:rsid w:val="00752F14"/>
    <w:rsid w:val="00757220"/>
    <w:rsid w:val="00757313"/>
    <w:rsid w:val="00757879"/>
    <w:rsid w:val="007603F4"/>
    <w:rsid w:val="007611DA"/>
    <w:rsid w:val="00767B9C"/>
    <w:rsid w:val="007767E6"/>
    <w:rsid w:val="0078587B"/>
    <w:rsid w:val="0078724A"/>
    <w:rsid w:val="00793E5C"/>
    <w:rsid w:val="007A1ED4"/>
    <w:rsid w:val="007A373A"/>
    <w:rsid w:val="007A4240"/>
    <w:rsid w:val="007B5CB1"/>
    <w:rsid w:val="007C5267"/>
    <w:rsid w:val="007D2932"/>
    <w:rsid w:val="007D4118"/>
    <w:rsid w:val="007E2692"/>
    <w:rsid w:val="007E32F4"/>
    <w:rsid w:val="007E416A"/>
    <w:rsid w:val="007F26EE"/>
    <w:rsid w:val="007F7A4B"/>
    <w:rsid w:val="007F7EFC"/>
    <w:rsid w:val="0080160A"/>
    <w:rsid w:val="0081629D"/>
    <w:rsid w:val="00816EB8"/>
    <w:rsid w:val="00822CE7"/>
    <w:rsid w:val="00826AFD"/>
    <w:rsid w:val="0082739B"/>
    <w:rsid w:val="00837434"/>
    <w:rsid w:val="008454B9"/>
    <w:rsid w:val="008540B8"/>
    <w:rsid w:val="00854251"/>
    <w:rsid w:val="00855A22"/>
    <w:rsid w:val="00863475"/>
    <w:rsid w:val="00864DB3"/>
    <w:rsid w:val="00867AE5"/>
    <w:rsid w:val="00870D8A"/>
    <w:rsid w:val="00887F95"/>
    <w:rsid w:val="00890ADA"/>
    <w:rsid w:val="00897C54"/>
    <w:rsid w:val="008B39D7"/>
    <w:rsid w:val="008B3EF7"/>
    <w:rsid w:val="008C59FC"/>
    <w:rsid w:val="008C6ADA"/>
    <w:rsid w:val="008D39A3"/>
    <w:rsid w:val="008D7343"/>
    <w:rsid w:val="008E232C"/>
    <w:rsid w:val="008E5C97"/>
    <w:rsid w:val="008E77BE"/>
    <w:rsid w:val="00910BC9"/>
    <w:rsid w:val="00910EB5"/>
    <w:rsid w:val="00915C9A"/>
    <w:rsid w:val="00935E81"/>
    <w:rsid w:val="00936DFA"/>
    <w:rsid w:val="00955849"/>
    <w:rsid w:val="00963CC9"/>
    <w:rsid w:val="00965D92"/>
    <w:rsid w:val="00982FD0"/>
    <w:rsid w:val="00983D1E"/>
    <w:rsid w:val="00986444"/>
    <w:rsid w:val="00990A24"/>
    <w:rsid w:val="009A2A6E"/>
    <w:rsid w:val="009A51EE"/>
    <w:rsid w:val="009B0BE1"/>
    <w:rsid w:val="009B64FE"/>
    <w:rsid w:val="009E1980"/>
    <w:rsid w:val="009E3604"/>
    <w:rsid w:val="009E52B5"/>
    <w:rsid w:val="009F7497"/>
    <w:rsid w:val="009F7F7A"/>
    <w:rsid w:val="00A03A75"/>
    <w:rsid w:val="00A03CBB"/>
    <w:rsid w:val="00A112B5"/>
    <w:rsid w:val="00A155E9"/>
    <w:rsid w:val="00A15876"/>
    <w:rsid w:val="00A15D5D"/>
    <w:rsid w:val="00A24572"/>
    <w:rsid w:val="00A30921"/>
    <w:rsid w:val="00A32753"/>
    <w:rsid w:val="00A42B1F"/>
    <w:rsid w:val="00A46A76"/>
    <w:rsid w:val="00A5150F"/>
    <w:rsid w:val="00A5751E"/>
    <w:rsid w:val="00A65460"/>
    <w:rsid w:val="00A665A7"/>
    <w:rsid w:val="00A67A4F"/>
    <w:rsid w:val="00A7396A"/>
    <w:rsid w:val="00A73972"/>
    <w:rsid w:val="00A74F69"/>
    <w:rsid w:val="00A84333"/>
    <w:rsid w:val="00A84658"/>
    <w:rsid w:val="00A859C0"/>
    <w:rsid w:val="00A862FE"/>
    <w:rsid w:val="00A962B5"/>
    <w:rsid w:val="00A96C10"/>
    <w:rsid w:val="00AA4752"/>
    <w:rsid w:val="00AB007F"/>
    <w:rsid w:val="00AB03E5"/>
    <w:rsid w:val="00AC0823"/>
    <w:rsid w:val="00AC1954"/>
    <w:rsid w:val="00AC341A"/>
    <w:rsid w:val="00AC37E6"/>
    <w:rsid w:val="00AC40F9"/>
    <w:rsid w:val="00AC4322"/>
    <w:rsid w:val="00AD0167"/>
    <w:rsid w:val="00AD39B6"/>
    <w:rsid w:val="00AE33E6"/>
    <w:rsid w:val="00AF1C47"/>
    <w:rsid w:val="00B00C2C"/>
    <w:rsid w:val="00B0304A"/>
    <w:rsid w:val="00B03E2B"/>
    <w:rsid w:val="00B041F7"/>
    <w:rsid w:val="00B148E1"/>
    <w:rsid w:val="00B311D4"/>
    <w:rsid w:val="00B429D7"/>
    <w:rsid w:val="00B443E3"/>
    <w:rsid w:val="00B53E33"/>
    <w:rsid w:val="00B60EE6"/>
    <w:rsid w:val="00B6697F"/>
    <w:rsid w:val="00B66EE7"/>
    <w:rsid w:val="00B67385"/>
    <w:rsid w:val="00B67E03"/>
    <w:rsid w:val="00B71998"/>
    <w:rsid w:val="00B73F14"/>
    <w:rsid w:val="00B75D58"/>
    <w:rsid w:val="00B93390"/>
    <w:rsid w:val="00B93A25"/>
    <w:rsid w:val="00BA68DE"/>
    <w:rsid w:val="00BB087A"/>
    <w:rsid w:val="00BB393A"/>
    <w:rsid w:val="00BB711F"/>
    <w:rsid w:val="00BC053F"/>
    <w:rsid w:val="00BD5121"/>
    <w:rsid w:val="00BD54C0"/>
    <w:rsid w:val="00BD67E7"/>
    <w:rsid w:val="00BE0FE9"/>
    <w:rsid w:val="00BF30F4"/>
    <w:rsid w:val="00C013C7"/>
    <w:rsid w:val="00C01906"/>
    <w:rsid w:val="00C10DD2"/>
    <w:rsid w:val="00C171DC"/>
    <w:rsid w:val="00C27AC8"/>
    <w:rsid w:val="00C32CF5"/>
    <w:rsid w:val="00C332A5"/>
    <w:rsid w:val="00C33E41"/>
    <w:rsid w:val="00C35C03"/>
    <w:rsid w:val="00C37C94"/>
    <w:rsid w:val="00C37F33"/>
    <w:rsid w:val="00C41F47"/>
    <w:rsid w:val="00C4245D"/>
    <w:rsid w:val="00C44AB9"/>
    <w:rsid w:val="00C623FA"/>
    <w:rsid w:val="00C66DC7"/>
    <w:rsid w:val="00C75078"/>
    <w:rsid w:val="00C80BAC"/>
    <w:rsid w:val="00C84ABA"/>
    <w:rsid w:val="00C92097"/>
    <w:rsid w:val="00C92705"/>
    <w:rsid w:val="00C97602"/>
    <w:rsid w:val="00CA2E45"/>
    <w:rsid w:val="00CA61AF"/>
    <w:rsid w:val="00CB40A4"/>
    <w:rsid w:val="00CB594D"/>
    <w:rsid w:val="00CC1209"/>
    <w:rsid w:val="00CC356E"/>
    <w:rsid w:val="00CD1B34"/>
    <w:rsid w:val="00CD22C3"/>
    <w:rsid w:val="00CD6DB8"/>
    <w:rsid w:val="00CE0517"/>
    <w:rsid w:val="00CE444C"/>
    <w:rsid w:val="00CF44BB"/>
    <w:rsid w:val="00D1145D"/>
    <w:rsid w:val="00D16727"/>
    <w:rsid w:val="00D172D9"/>
    <w:rsid w:val="00D17FC0"/>
    <w:rsid w:val="00D33979"/>
    <w:rsid w:val="00D34E23"/>
    <w:rsid w:val="00D3600A"/>
    <w:rsid w:val="00D543C2"/>
    <w:rsid w:val="00D55371"/>
    <w:rsid w:val="00D56A0C"/>
    <w:rsid w:val="00D66453"/>
    <w:rsid w:val="00D6725B"/>
    <w:rsid w:val="00D70943"/>
    <w:rsid w:val="00D71741"/>
    <w:rsid w:val="00D731DA"/>
    <w:rsid w:val="00D7719A"/>
    <w:rsid w:val="00D77803"/>
    <w:rsid w:val="00D77E6D"/>
    <w:rsid w:val="00D8444D"/>
    <w:rsid w:val="00D969C1"/>
    <w:rsid w:val="00D96D10"/>
    <w:rsid w:val="00DB38A5"/>
    <w:rsid w:val="00DB4057"/>
    <w:rsid w:val="00DB486E"/>
    <w:rsid w:val="00DC0968"/>
    <w:rsid w:val="00DC5FD0"/>
    <w:rsid w:val="00DD4A5B"/>
    <w:rsid w:val="00DD5320"/>
    <w:rsid w:val="00DE069A"/>
    <w:rsid w:val="00DE24D3"/>
    <w:rsid w:val="00DE39AC"/>
    <w:rsid w:val="00DE3A70"/>
    <w:rsid w:val="00DE7CC8"/>
    <w:rsid w:val="00DF19E4"/>
    <w:rsid w:val="00DF63B0"/>
    <w:rsid w:val="00DF73FF"/>
    <w:rsid w:val="00E07053"/>
    <w:rsid w:val="00E15454"/>
    <w:rsid w:val="00E158B9"/>
    <w:rsid w:val="00E16AD0"/>
    <w:rsid w:val="00E34688"/>
    <w:rsid w:val="00E41B31"/>
    <w:rsid w:val="00E42DA6"/>
    <w:rsid w:val="00E46C0B"/>
    <w:rsid w:val="00E56588"/>
    <w:rsid w:val="00E64B5B"/>
    <w:rsid w:val="00E72F4A"/>
    <w:rsid w:val="00E769D5"/>
    <w:rsid w:val="00E76CD1"/>
    <w:rsid w:val="00E93171"/>
    <w:rsid w:val="00E95EEF"/>
    <w:rsid w:val="00EA4E13"/>
    <w:rsid w:val="00EA6729"/>
    <w:rsid w:val="00EB240F"/>
    <w:rsid w:val="00EB2AC2"/>
    <w:rsid w:val="00EB34B7"/>
    <w:rsid w:val="00EC303E"/>
    <w:rsid w:val="00ED1C23"/>
    <w:rsid w:val="00EE6E06"/>
    <w:rsid w:val="00EF015D"/>
    <w:rsid w:val="00EF1F79"/>
    <w:rsid w:val="00EF38B8"/>
    <w:rsid w:val="00EF71D7"/>
    <w:rsid w:val="00F00D41"/>
    <w:rsid w:val="00F028D3"/>
    <w:rsid w:val="00F0592A"/>
    <w:rsid w:val="00F11958"/>
    <w:rsid w:val="00F124B2"/>
    <w:rsid w:val="00F148C7"/>
    <w:rsid w:val="00F20F42"/>
    <w:rsid w:val="00F25ABF"/>
    <w:rsid w:val="00F2697C"/>
    <w:rsid w:val="00F26C3C"/>
    <w:rsid w:val="00F32EE9"/>
    <w:rsid w:val="00F33C7A"/>
    <w:rsid w:val="00F509E4"/>
    <w:rsid w:val="00F576D0"/>
    <w:rsid w:val="00F57A9F"/>
    <w:rsid w:val="00F70644"/>
    <w:rsid w:val="00F74EF7"/>
    <w:rsid w:val="00F80DA7"/>
    <w:rsid w:val="00F81498"/>
    <w:rsid w:val="00F91CD2"/>
    <w:rsid w:val="00F975CB"/>
    <w:rsid w:val="00FB7C1A"/>
    <w:rsid w:val="00FC217E"/>
    <w:rsid w:val="00FC36B3"/>
    <w:rsid w:val="00FD17E2"/>
    <w:rsid w:val="00FE3193"/>
    <w:rsid w:val="00FE3F3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8433"/>
    <o:shapelayout v:ext="edit">
      <o:idmap v:ext="edit" data="1"/>
    </o:shapelayout>
  </w:shapeDefaults>
  <w:decimalSymbol w:val="."/>
  <w:listSeparator w:val=","/>
  <w14:docId w14:val="27C947C2"/>
  <w15:chartTrackingRefBas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AC0823"/>
    <w:pPr>
      <w:bidi/>
      <w:spacing w:before="120" w:after="120" w:line="360" w:lineRule="auto"/>
      <w:jc w:val="both"/>
    </w:pPr>
    <w:rPr>
      <w:rFonts w:ascii="Times New Roman" w:hAnsi="Times New Roman" w:cs="FrankRuehl"/>
      <w:sz w:val="24"/>
      <w:szCs w:val="26"/>
    </w:rPr>
  </w:style>
  <w:style w:type="paragraph" w:styleId="10">
    <w:name w:val="heading 1"/>
    <w:basedOn w:val="a"/>
    <w:next w:val="a"/>
    <w:link w:val="11"/>
    <w:uiPriority w:val="9"/>
    <w:qFormat/>
    <w:rsid w:val="003A1D7A"/>
    <w:pPr>
      <w:widowControl w:val="0"/>
      <w:spacing w:after="0"/>
      <w:outlineLvl w:val="0"/>
    </w:pPr>
    <w:rPr>
      <w:b/>
      <w:bCs/>
      <w:caps/>
      <w:spacing w:val="15"/>
      <w:sz w:val="36"/>
      <w:szCs w:val="36"/>
    </w:rPr>
  </w:style>
  <w:style w:type="paragraph" w:styleId="20">
    <w:name w:val="heading 2"/>
    <w:basedOn w:val="a"/>
    <w:next w:val="a"/>
    <w:link w:val="21"/>
    <w:uiPriority w:val="9"/>
    <w:unhideWhenUsed/>
    <w:qFormat/>
    <w:rsid w:val="003A1D7A"/>
    <w:pPr>
      <w:widowControl w:val="0"/>
      <w:spacing w:after="0"/>
      <w:outlineLvl w:val="1"/>
    </w:pPr>
    <w:rPr>
      <w:b/>
      <w:bCs/>
      <w:caps/>
      <w:spacing w:val="15"/>
      <w:sz w:val="32"/>
      <w:szCs w:val="32"/>
    </w:rPr>
  </w:style>
  <w:style w:type="paragraph" w:styleId="30">
    <w:name w:val="heading 3"/>
    <w:basedOn w:val="a"/>
    <w:next w:val="a"/>
    <w:link w:val="31"/>
    <w:uiPriority w:val="9"/>
    <w:unhideWhenUsed/>
    <w:qFormat/>
    <w:rsid w:val="001611C6"/>
    <w:pPr>
      <w:widowControl w:val="0"/>
      <w:bidi w:val="0"/>
      <w:spacing w:before="300" w:after="0"/>
      <w:outlineLvl w:val="2"/>
    </w:pPr>
    <w:rPr>
      <w:bCs/>
      <w:caps/>
      <w:spacing w:val="15"/>
      <w:sz w:val="28"/>
      <w:szCs w:val="28"/>
    </w:rPr>
  </w:style>
  <w:style w:type="paragraph" w:styleId="40">
    <w:name w:val="heading 4"/>
    <w:basedOn w:val="a"/>
    <w:next w:val="a"/>
    <w:link w:val="41"/>
    <w:uiPriority w:val="9"/>
    <w:unhideWhenUsed/>
    <w:qFormat/>
    <w:rsid w:val="003A1D7A"/>
    <w:pPr>
      <w:bidi w:val="0"/>
      <w:spacing w:before="300" w:after="0"/>
      <w:outlineLvl w:val="3"/>
    </w:pPr>
    <w:rPr>
      <w:b/>
      <w:bCs/>
      <w:caps/>
      <w:spacing w:val="10"/>
    </w:rPr>
  </w:style>
  <w:style w:type="paragraph" w:styleId="50">
    <w:name w:val="heading 5"/>
    <w:basedOn w:val="a"/>
    <w:next w:val="a"/>
    <w:link w:val="51"/>
    <w:uiPriority w:val="9"/>
    <w:unhideWhenUsed/>
    <w:qFormat/>
    <w:rsid w:val="003A1D7A"/>
    <w:pPr>
      <w:widowControl w:val="0"/>
      <w:bidi w:val="0"/>
      <w:spacing w:before="300" w:after="0"/>
      <w:outlineLvl w:val="4"/>
    </w:pPr>
    <w:rPr>
      <w:b/>
      <w:bCs/>
      <w:caps/>
      <w:spacing w:val="10"/>
    </w:rPr>
  </w:style>
  <w:style w:type="paragraph" w:styleId="6">
    <w:name w:val="heading 6"/>
    <w:basedOn w:val="a"/>
    <w:next w:val="a"/>
    <w:link w:val="60"/>
    <w:uiPriority w:val="9"/>
    <w:unhideWhenUsed/>
    <w:qFormat/>
    <w:rsid w:val="00066383"/>
    <w:pPr>
      <w:widowControl w:val="0"/>
      <w:bidi w:val="0"/>
      <w:spacing w:before="300" w:after="0"/>
      <w:outlineLvl w:val="5"/>
    </w:pPr>
    <w:rPr>
      <w:b/>
      <w:bCs/>
      <w:caps/>
      <w:spacing w:val="10"/>
    </w:rPr>
  </w:style>
  <w:style w:type="paragraph" w:styleId="7">
    <w:name w:val="heading 7"/>
    <w:basedOn w:val="a"/>
    <w:next w:val="a"/>
    <w:link w:val="70"/>
    <w:uiPriority w:val="9"/>
    <w:unhideWhenUsed/>
    <w:qFormat/>
    <w:rsid w:val="003A1D7A"/>
    <w:pPr>
      <w:widowControl w:val="0"/>
      <w:bidi w:val="0"/>
      <w:spacing w:before="300" w:after="0"/>
      <w:outlineLvl w:val="6"/>
    </w:pPr>
    <w:rPr>
      <w:b/>
      <w:bCs/>
      <w:caps/>
      <w:spacing w:val="10"/>
    </w:rPr>
  </w:style>
  <w:style w:type="paragraph" w:styleId="8">
    <w:name w:val="heading 8"/>
    <w:basedOn w:val="a"/>
    <w:next w:val="a"/>
    <w:link w:val="80"/>
    <w:uiPriority w:val="9"/>
    <w:semiHidden/>
    <w:unhideWhenUsed/>
    <w:qFormat/>
    <w:rsid w:val="00014182"/>
    <w:pPr>
      <w:bidi w:val="0"/>
      <w:spacing w:before="300" w:after="0"/>
      <w:outlineLvl w:val="7"/>
    </w:pPr>
    <w:rPr>
      <w:caps/>
      <w:spacing w:val="10"/>
      <w:sz w:val="18"/>
      <w:szCs w:val="18"/>
    </w:rPr>
  </w:style>
  <w:style w:type="paragraph" w:styleId="9">
    <w:name w:val="heading 9"/>
    <w:basedOn w:val="a"/>
    <w:next w:val="a"/>
    <w:link w:val="90"/>
    <w:uiPriority w:val="9"/>
    <w:semiHidden/>
    <w:unhideWhenUsed/>
    <w:qFormat/>
    <w:rsid w:val="00014182"/>
    <w:pPr>
      <w:bidi w:val="0"/>
      <w:spacing w:before="300" w:after="0"/>
      <w:outlineLvl w:val="8"/>
    </w:pPr>
    <w:rPr>
      <w:i/>
      <w:caps/>
      <w:spacing w:val="10"/>
      <w:sz w:val="18"/>
      <w:szCs w:val="1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1">
    <w:name w:val="כותרת 1 תו"/>
    <w:basedOn w:val="a0"/>
    <w:link w:val="10"/>
    <w:uiPriority w:val="9"/>
    <w:rsid w:val="003A1D7A"/>
    <w:rPr>
      <w:rFonts w:ascii="Times New Roman" w:hAnsi="Times New Roman" w:cs="David"/>
      <w:b/>
      <w:bCs/>
      <w:caps/>
      <w:spacing w:val="15"/>
      <w:sz w:val="36"/>
      <w:szCs w:val="36"/>
    </w:rPr>
  </w:style>
  <w:style w:type="paragraph" w:styleId="a3">
    <w:name w:val="Quote"/>
    <w:basedOn w:val="a"/>
    <w:next w:val="a"/>
    <w:link w:val="a4"/>
    <w:uiPriority w:val="29"/>
    <w:qFormat/>
    <w:rsid w:val="003A1D7A"/>
    <w:pPr>
      <w:widowControl w:val="0"/>
      <w:ind w:left="567" w:right="567"/>
    </w:pPr>
    <w:rPr>
      <w:i/>
      <w:iCs/>
    </w:rPr>
  </w:style>
  <w:style w:type="character" w:customStyle="1" w:styleId="a4">
    <w:name w:val="ציטוט תו"/>
    <w:basedOn w:val="a0"/>
    <w:link w:val="a3"/>
    <w:uiPriority w:val="29"/>
    <w:rsid w:val="003A1D7A"/>
    <w:rPr>
      <w:rFonts w:ascii="Times New Roman" w:hAnsi="Times New Roman" w:cs="David"/>
      <w:i/>
      <w:iCs/>
      <w:sz w:val="24"/>
      <w:szCs w:val="24"/>
    </w:rPr>
  </w:style>
  <w:style w:type="character" w:customStyle="1" w:styleId="21">
    <w:name w:val="כותרת 2 תו"/>
    <w:basedOn w:val="a0"/>
    <w:link w:val="20"/>
    <w:uiPriority w:val="9"/>
    <w:rsid w:val="003A1D7A"/>
    <w:rPr>
      <w:rFonts w:ascii="Times New Roman" w:hAnsi="Times New Roman" w:cs="David"/>
      <w:b/>
      <w:bCs/>
      <w:caps/>
      <w:spacing w:val="15"/>
      <w:sz w:val="32"/>
      <w:szCs w:val="32"/>
    </w:rPr>
  </w:style>
  <w:style w:type="character" w:customStyle="1" w:styleId="31">
    <w:name w:val="כותרת 3 תו"/>
    <w:basedOn w:val="a0"/>
    <w:link w:val="30"/>
    <w:uiPriority w:val="9"/>
    <w:rsid w:val="001611C6"/>
    <w:rPr>
      <w:rFonts w:ascii="Times New Roman" w:hAnsi="Times New Roman" w:cs="David"/>
      <w:bCs/>
      <w:caps/>
      <w:spacing w:val="15"/>
      <w:sz w:val="28"/>
      <w:szCs w:val="28"/>
    </w:rPr>
  </w:style>
  <w:style w:type="character" w:customStyle="1" w:styleId="41">
    <w:name w:val="כותרת 4 תו"/>
    <w:basedOn w:val="a0"/>
    <w:link w:val="40"/>
    <w:uiPriority w:val="9"/>
    <w:rsid w:val="003A1D7A"/>
    <w:rPr>
      <w:rFonts w:ascii="Times New Roman" w:hAnsi="Times New Roman" w:cs="David"/>
      <w:b/>
      <w:bCs/>
      <w:caps/>
      <w:spacing w:val="10"/>
      <w:sz w:val="24"/>
      <w:szCs w:val="24"/>
    </w:rPr>
  </w:style>
  <w:style w:type="character" w:customStyle="1" w:styleId="51">
    <w:name w:val="כותרת 5 תו"/>
    <w:basedOn w:val="a0"/>
    <w:link w:val="50"/>
    <w:uiPriority w:val="9"/>
    <w:rsid w:val="003A1D7A"/>
    <w:rPr>
      <w:rFonts w:ascii="Times New Roman" w:hAnsi="Times New Roman" w:cs="David"/>
      <w:b/>
      <w:bCs/>
      <w:caps/>
      <w:spacing w:val="10"/>
      <w:sz w:val="24"/>
      <w:szCs w:val="24"/>
    </w:rPr>
  </w:style>
  <w:style w:type="character" w:customStyle="1" w:styleId="60">
    <w:name w:val="כותרת 6 תו"/>
    <w:basedOn w:val="a0"/>
    <w:link w:val="6"/>
    <w:uiPriority w:val="9"/>
    <w:rsid w:val="00066383"/>
    <w:rPr>
      <w:rFonts w:ascii="Times New Roman" w:hAnsi="Times New Roman" w:cs="David"/>
      <w:b/>
      <w:bCs/>
      <w:caps/>
      <w:spacing w:val="10"/>
      <w:sz w:val="24"/>
      <w:szCs w:val="24"/>
    </w:rPr>
  </w:style>
  <w:style w:type="character" w:customStyle="1" w:styleId="70">
    <w:name w:val="כותרת 7 תו"/>
    <w:basedOn w:val="a0"/>
    <w:link w:val="7"/>
    <w:uiPriority w:val="9"/>
    <w:rsid w:val="003A1D7A"/>
    <w:rPr>
      <w:rFonts w:ascii="Times New Roman" w:hAnsi="Times New Roman" w:cs="David"/>
      <w:b/>
      <w:bCs/>
      <w:caps/>
      <w:spacing w:val="10"/>
      <w:sz w:val="24"/>
      <w:szCs w:val="24"/>
    </w:rPr>
  </w:style>
  <w:style w:type="character" w:customStyle="1" w:styleId="80">
    <w:name w:val="כותרת 8 תו"/>
    <w:basedOn w:val="a0"/>
    <w:link w:val="8"/>
    <w:uiPriority w:val="9"/>
    <w:semiHidden/>
    <w:rsid w:val="00014182"/>
    <w:rPr>
      <w:caps/>
      <w:spacing w:val="10"/>
      <w:sz w:val="18"/>
      <w:szCs w:val="18"/>
    </w:rPr>
  </w:style>
  <w:style w:type="character" w:customStyle="1" w:styleId="90">
    <w:name w:val="כותרת 9 תו"/>
    <w:basedOn w:val="a0"/>
    <w:link w:val="9"/>
    <w:uiPriority w:val="9"/>
    <w:semiHidden/>
    <w:rsid w:val="00014182"/>
    <w:rPr>
      <w:i/>
      <w:caps/>
      <w:spacing w:val="10"/>
      <w:sz w:val="18"/>
      <w:szCs w:val="18"/>
    </w:rPr>
  </w:style>
  <w:style w:type="paragraph" w:styleId="a5">
    <w:name w:val="caption"/>
    <w:basedOn w:val="a"/>
    <w:next w:val="a"/>
    <w:uiPriority w:val="35"/>
    <w:semiHidden/>
    <w:unhideWhenUsed/>
    <w:qFormat/>
    <w:rsid w:val="00014182"/>
    <w:pPr>
      <w:bidi w:val="0"/>
    </w:pPr>
    <w:rPr>
      <w:b/>
      <w:bCs/>
      <w:color w:val="365F91" w:themeColor="accent1" w:themeShade="BF"/>
      <w:sz w:val="16"/>
      <w:szCs w:val="16"/>
    </w:rPr>
  </w:style>
  <w:style w:type="paragraph" w:styleId="a6">
    <w:name w:val="TOC Heading"/>
    <w:basedOn w:val="10"/>
    <w:next w:val="a"/>
    <w:uiPriority w:val="39"/>
    <w:semiHidden/>
    <w:unhideWhenUsed/>
    <w:qFormat/>
    <w:rsid w:val="00014182"/>
    <w:pPr>
      <w:bidi w:val="0"/>
      <w:outlineLvl w:val="9"/>
    </w:pPr>
    <w:rPr>
      <w:lang w:bidi="en-US"/>
    </w:rPr>
  </w:style>
  <w:style w:type="paragraph" w:styleId="TOC3">
    <w:name w:val="toc 3"/>
    <w:basedOn w:val="a"/>
    <w:next w:val="a"/>
    <w:autoRedefine/>
    <w:uiPriority w:val="39"/>
    <w:unhideWhenUsed/>
    <w:rsid w:val="00600BFA"/>
    <w:pPr>
      <w:widowControl w:val="0"/>
      <w:tabs>
        <w:tab w:val="right" w:leader="dot" w:pos="8296"/>
      </w:tabs>
      <w:spacing w:before="100" w:after="100" w:line="240" w:lineRule="auto"/>
      <w:ind w:left="482"/>
    </w:pPr>
  </w:style>
  <w:style w:type="paragraph" w:styleId="TOC1">
    <w:name w:val="toc 1"/>
    <w:basedOn w:val="a"/>
    <w:next w:val="a"/>
    <w:autoRedefine/>
    <w:uiPriority w:val="39"/>
    <w:unhideWhenUsed/>
    <w:rsid w:val="00600BFA"/>
    <w:pPr>
      <w:widowControl w:val="0"/>
      <w:tabs>
        <w:tab w:val="right" w:leader="dot" w:pos="8296"/>
      </w:tabs>
      <w:spacing w:before="100" w:after="100" w:line="240" w:lineRule="auto"/>
    </w:pPr>
  </w:style>
  <w:style w:type="paragraph" w:styleId="TOC2">
    <w:name w:val="toc 2"/>
    <w:basedOn w:val="a"/>
    <w:next w:val="a"/>
    <w:autoRedefine/>
    <w:uiPriority w:val="39"/>
    <w:unhideWhenUsed/>
    <w:rsid w:val="00600BFA"/>
    <w:pPr>
      <w:widowControl w:val="0"/>
      <w:tabs>
        <w:tab w:val="right" w:leader="dot" w:pos="8296"/>
      </w:tabs>
      <w:spacing w:before="100" w:after="100" w:line="240" w:lineRule="auto"/>
      <w:ind w:left="238"/>
    </w:pPr>
  </w:style>
  <w:style w:type="paragraph" w:styleId="TOC7">
    <w:name w:val="toc 7"/>
    <w:basedOn w:val="a"/>
    <w:next w:val="a"/>
    <w:autoRedefine/>
    <w:uiPriority w:val="39"/>
    <w:unhideWhenUsed/>
    <w:rsid w:val="00600BFA"/>
    <w:pPr>
      <w:widowControl w:val="0"/>
      <w:tabs>
        <w:tab w:val="right" w:leader="dot" w:pos="8296"/>
      </w:tabs>
      <w:spacing w:before="100" w:after="100" w:line="240" w:lineRule="auto"/>
      <w:ind w:left="1440"/>
    </w:pPr>
  </w:style>
  <w:style w:type="paragraph" w:styleId="TOC6">
    <w:name w:val="toc 6"/>
    <w:basedOn w:val="a"/>
    <w:next w:val="a"/>
    <w:autoRedefine/>
    <w:uiPriority w:val="39"/>
    <w:unhideWhenUsed/>
    <w:rsid w:val="00600BFA"/>
    <w:pPr>
      <w:widowControl w:val="0"/>
      <w:tabs>
        <w:tab w:val="right" w:leader="dot" w:pos="8296"/>
      </w:tabs>
      <w:spacing w:before="100" w:after="100" w:line="240" w:lineRule="auto"/>
      <w:ind w:left="1202"/>
      <w:contextualSpacing/>
    </w:pPr>
  </w:style>
  <w:style w:type="paragraph" w:styleId="TOC5">
    <w:name w:val="toc 5"/>
    <w:basedOn w:val="a"/>
    <w:next w:val="a"/>
    <w:autoRedefine/>
    <w:uiPriority w:val="39"/>
    <w:unhideWhenUsed/>
    <w:rsid w:val="00600BFA"/>
    <w:pPr>
      <w:widowControl w:val="0"/>
      <w:tabs>
        <w:tab w:val="right" w:leader="dot" w:pos="8296"/>
      </w:tabs>
      <w:spacing w:before="100" w:after="100" w:line="240" w:lineRule="auto"/>
      <w:ind w:left="958"/>
    </w:pPr>
  </w:style>
  <w:style w:type="paragraph" w:styleId="TOC4">
    <w:name w:val="toc 4"/>
    <w:basedOn w:val="a"/>
    <w:next w:val="a"/>
    <w:autoRedefine/>
    <w:uiPriority w:val="39"/>
    <w:unhideWhenUsed/>
    <w:rsid w:val="00600BFA"/>
    <w:pPr>
      <w:widowControl w:val="0"/>
      <w:spacing w:before="100" w:after="100" w:line="240" w:lineRule="auto"/>
      <w:ind w:left="720"/>
    </w:pPr>
  </w:style>
  <w:style w:type="paragraph" w:styleId="a7">
    <w:name w:val="List Paragraph"/>
    <w:basedOn w:val="a"/>
    <w:link w:val="a8"/>
    <w:uiPriority w:val="34"/>
    <w:qFormat/>
    <w:rsid w:val="00FE3193"/>
    <w:pPr>
      <w:ind w:left="720"/>
      <w:contextualSpacing/>
    </w:pPr>
  </w:style>
  <w:style w:type="numbering" w:customStyle="1" w:styleId="-">
    <w:name w:val="משרד האוצר - מדורג"/>
    <w:uiPriority w:val="99"/>
    <w:rsid w:val="00FE3193"/>
    <w:pPr>
      <w:numPr>
        <w:numId w:val="2"/>
      </w:numPr>
    </w:pPr>
  </w:style>
  <w:style w:type="numbering" w:customStyle="1" w:styleId="-0">
    <w:name w:val="משרד האוצר - מדורג קצר"/>
    <w:uiPriority w:val="99"/>
    <w:rsid w:val="00FE3193"/>
    <w:pPr>
      <w:numPr>
        <w:numId w:val="3"/>
      </w:numPr>
    </w:pPr>
  </w:style>
  <w:style w:type="character" w:customStyle="1" w:styleId="a9">
    <w:name w:val="טקסט הערה תו"/>
    <w:basedOn w:val="a0"/>
    <w:link w:val="aa"/>
    <w:uiPriority w:val="99"/>
    <w:rsid w:val="00403B06"/>
  </w:style>
  <w:style w:type="paragraph" w:styleId="aa">
    <w:name w:val="annotation text"/>
    <w:basedOn w:val="a"/>
    <w:link w:val="a9"/>
    <w:uiPriority w:val="99"/>
    <w:rsid w:val="00403B06"/>
    <w:pPr>
      <w:spacing w:before="0" w:after="0" w:line="240" w:lineRule="auto"/>
      <w:jc w:val="left"/>
    </w:pPr>
    <w:rPr>
      <w:rFonts w:asciiTheme="minorHAnsi" w:hAnsiTheme="minorHAnsi" w:cstheme="minorBidi"/>
      <w:sz w:val="22"/>
      <w:szCs w:val="22"/>
    </w:rPr>
  </w:style>
  <w:style w:type="character" w:customStyle="1" w:styleId="12">
    <w:name w:val="טקסט הערה תו1"/>
    <w:basedOn w:val="a0"/>
    <w:uiPriority w:val="99"/>
    <w:semiHidden/>
    <w:rsid w:val="00403B06"/>
    <w:rPr>
      <w:rFonts w:ascii="Times New Roman" w:hAnsi="Times New Roman" w:cs="FrankRuehl"/>
      <w:sz w:val="20"/>
      <w:szCs w:val="20"/>
    </w:rPr>
  </w:style>
  <w:style w:type="character" w:styleId="Hyperlink">
    <w:name w:val="Hyperlink"/>
    <w:uiPriority w:val="99"/>
    <w:rsid w:val="00403B06"/>
    <w:rPr>
      <w:rFonts w:ascii="Times New Roman" w:hAnsi="Times New Roman" w:cs="Times New Roman"/>
      <w:color w:val="0000FF"/>
      <w:u w:val="single"/>
    </w:rPr>
  </w:style>
  <w:style w:type="character" w:styleId="ab">
    <w:name w:val="annotation reference"/>
    <w:uiPriority w:val="99"/>
    <w:rsid w:val="00403B06"/>
    <w:rPr>
      <w:sz w:val="16"/>
      <w:szCs w:val="16"/>
    </w:rPr>
  </w:style>
  <w:style w:type="paragraph" w:customStyle="1" w:styleId="3-0">
    <w:name w:val="3 - סעיף"/>
    <w:basedOn w:val="3-"/>
    <w:link w:val="3-1"/>
    <w:qFormat/>
    <w:rsid w:val="00983D1E"/>
    <w:rPr>
      <w:b w:val="0"/>
      <w:bCs w:val="0"/>
    </w:rPr>
  </w:style>
  <w:style w:type="paragraph" w:customStyle="1" w:styleId="4-">
    <w:name w:val="4 - סעיף"/>
    <w:basedOn w:val="a"/>
    <w:link w:val="4-Char"/>
    <w:qFormat/>
    <w:rsid w:val="006524CB"/>
    <w:pPr>
      <w:numPr>
        <w:ilvl w:val="3"/>
        <w:numId w:val="8"/>
      </w:numPr>
      <w:spacing w:before="0"/>
      <w:ind w:left="1586" w:hanging="993"/>
      <w:outlineLvl w:val="3"/>
    </w:pPr>
    <w:rPr>
      <w:rFonts w:ascii="David" w:eastAsia="Times New Roman" w:hAnsi="David" w:cs="David"/>
      <w:szCs w:val="24"/>
      <w14:scene3d>
        <w14:camera w14:prst="orthographicFront"/>
        <w14:lightRig w14:rig="threePt" w14:dir="t">
          <w14:rot w14:lat="0" w14:lon="0" w14:rev="0"/>
        </w14:lightRig>
      </w14:scene3d>
    </w:rPr>
  </w:style>
  <w:style w:type="paragraph" w:customStyle="1" w:styleId="5-">
    <w:name w:val="5 - סעיף"/>
    <w:basedOn w:val="a"/>
    <w:link w:val="5-Char"/>
    <w:qFormat/>
    <w:rsid w:val="006524CB"/>
    <w:pPr>
      <w:numPr>
        <w:ilvl w:val="4"/>
        <w:numId w:val="8"/>
      </w:numPr>
      <w:spacing w:before="0"/>
      <w:ind w:left="2294" w:hanging="1275"/>
      <w:outlineLvl w:val="4"/>
    </w:pPr>
    <w:rPr>
      <w:rFonts w:ascii="David" w:eastAsia="Times New Roman" w:hAnsi="David" w:cs="David"/>
      <w:szCs w:val="24"/>
    </w:rPr>
  </w:style>
  <w:style w:type="paragraph" w:customStyle="1" w:styleId="6-">
    <w:name w:val="6 - סעיף"/>
    <w:basedOn w:val="a7"/>
    <w:qFormat/>
    <w:rsid w:val="006524CB"/>
    <w:pPr>
      <w:numPr>
        <w:ilvl w:val="5"/>
        <w:numId w:val="8"/>
      </w:numPr>
      <w:spacing w:before="0"/>
      <w:ind w:hanging="1234"/>
      <w:contextualSpacing w:val="0"/>
      <w:outlineLvl w:val="4"/>
    </w:pPr>
    <w:rPr>
      <w:rFonts w:ascii="David" w:eastAsia="Times New Roman" w:hAnsi="David" w:cs="David"/>
      <w:szCs w:val="24"/>
    </w:rPr>
  </w:style>
  <w:style w:type="paragraph" w:customStyle="1" w:styleId="7-">
    <w:name w:val="7 - סעיף"/>
    <w:basedOn w:val="a7"/>
    <w:qFormat/>
    <w:rsid w:val="00082E38"/>
    <w:pPr>
      <w:numPr>
        <w:ilvl w:val="6"/>
        <w:numId w:val="8"/>
      </w:numPr>
      <w:spacing w:before="0"/>
      <w:contextualSpacing w:val="0"/>
      <w:outlineLvl w:val="4"/>
    </w:pPr>
    <w:rPr>
      <w:rFonts w:ascii="David" w:eastAsia="Times New Roman" w:hAnsi="David" w:cs="David"/>
      <w:szCs w:val="24"/>
    </w:rPr>
  </w:style>
  <w:style w:type="paragraph" w:customStyle="1" w:styleId="8-">
    <w:name w:val="8 - סעיף"/>
    <w:basedOn w:val="a7"/>
    <w:qFormat/>
    <w:rsid w:val="00082E38"/>
    <w:pPr>
      <w:numPr>
        <w:ilvl w:val="7"/>
        <w:numId w:val="8"/>
      </w:numPr>
      <w:spacing w:before="0"/>
      <w:contextualSpacing w:val="0"/>
      <w:outlineLvl w:val="4"/>
    </w:pPr>
    <w:rPr>
      <w:rFonts w:ascii="David" w:eastAsia="Times New Roman" w:hAnsi="David" w:cs="David"/>
      <w:szCs w:val="24"/>
    </w:rPr>
  </w:style>
  <w:style w:type="character" w:customStyle="1" w:styleId="4-Char">
    <w:name w:val="4 - סעיף Char"/>
    <w:link w:val="4-"/>
    <w:rsid w:val="006524CB"/>
    <w:rPr>
      <w:rFonts w:ascii="David" w:eastAsia="Times New Roman" w:hAnsi="David" w:cs="David"/>
      <w:sz w:val="24"/>
      <w:szCs w:val="24"/>
      <w14:scene3d>
        <w14:camera w14:prst="orthographicFront"/>
        <w14:lightRig w14:rig="threePt" w14:dir="t">
          <w14:rot w14:lat="0" w14:lon="0" w14:rev="0"/>
        </w14:lightRig>
      </w14:scene3d>
    </w:rPr>
  </w:style>
  <w:style w:type="paragraph" w:customStyle="1" w:styleId="3-">
    <w:name w:val="3 - כותרת"/>
    <w:basedOn w:val="a"/>
    <w:link w:val="3-Char"/>
    <w:qFormat/>
    <w:rsid w:val="006524CB"/>
    <w:pPr>
      <w:numPr>
        <w:ilvl w:val="2"/>
        <w:numId w:val="8"/>
      </w:numPr>
      <w:spacing w:before="0"/>
      <w:ind w:left="1160" w:hanging="850"/>
    </w:pPr>
    <w:rPr>
      <w:rFonts w:ascii="David" w:eastAsia="Times New Roman" w:hAnsi="David" w:cs="David"/>
      <w:b/>
      <w:bCs/>
      <w:szCs w:val="24"/>
    </w:rPr>
  </w:style>
  <w:style w:type="paragraph" w:customStyle="1" w:styleId="1-">
    <w:name w:val="1 - כותרת"/>
    <w:basedOn w:val="a7"/>
    <w:link w:val="1-Char"/>
    <w:qFormat/>
    <w:rsid w:val="00983D1E"/>
    <w:pPr>
      <w:numPr>
        <w:numId w:val="8"/>
      </w:numPr>
      <w:spacing w:before="0" w:after="240"/>
      <w:contextualSpacing w:val="0"/>
      <w:jc w:val="center"/>
      <w:outlineLvl w:val="0"/>
    </w:pPr>
    <w:rPr>
      <w:rFonts w:ascii="David" w:eastAsia="Times New Roman" w:hAnsi="David" w:cs="David"/>
      <w:b/>
      <w:bCs/>
      <w:sz w:val="40"/>
      <w:szCs w:val="40"/>
    </w:rPr>
  </w:style>
  <w:style w:type="paragraph" w:customStyle="1" w:styleId="2-">
    <w:name w:val="2 - כותרת"/>
    <w:basedOn w:val="a"/>
    <w:link w:val="2-Char"/>
    <w:qFormat/>
    <w:rsid w:val="006524CB"/>
    <w:pPr>
      <w:numPr>
        <w:ilvl w:val="1"/>
        <w:numId w:val="8"/>
      </w:numPr>
      <w:spacing w:before="0"/>
      <w:ind w:left="593" w:hanging="567"/>
      <w:outlineLvl w:val="1"/>
    </w:pPr>
    <w:rPr>
      <w:rFonts w:ascii="David" w:eastAsia="Times New Roman" w:hAnsi="David" w:cs="David"/>
      <w:b/>
      <w:bCs/>
      <w:sz w:val="32"/>
      <w:szCs w:val="32"/>
    </w:rPr>
  </w:style>
  <w:style w:type="character" w:customStyle="1" w:styleId="2-Char">
    <w:name w:val="2 - כותרת Char"/>
    <w:basedOn w:val="a0"/>
    <w:link w:val="2-"/>
    <w:rsid w:val="006524CB"/>
    <w:rPr>
      <w:rFonts w:ascii="David" w:eastAsia="Times New Roman" w:hAnsi="David" w:cs="David"/>
      <w:b/>
      <w:bCs/>
      <w:sz w:val="32"/>
      <w:szCs w:val="32"/>
    </w:rPr>
  </w:style>
  <w:style w:type="character" w:customStyle="1" w:styleId="3-Char">
    <w:name w:val="3 - כותרת Char"/>
    <w:basedOn w:val="a0"/>
    <w:link w:val="3-"/>
    <w:rsid w:val="006524CB"/>
    <w:rPr>
      <w:rFonts w:ascii="David" w:eastAsia="Times New Roman" w:hAnsi="David" w:cs="David"/>
      <w:b/>
      <w:bCs/>
      <w:sz w:val="24"/>
      <w:szCs w:val="24"/>
    </w:rPr>
  </w:style>
  <w:style w:type="character" w:customStyle="1" w:styleId="5-Char">
    <w:name w:val="5 - סעיף Char"/>
    <w:basedOn w:val="a0"/>
    <w:link w:val="5-"/>
    <w:rsid w:val="006524CB"/>
    <w:rPr>
      <w:rFonts w:ascii="David" w:eastAsia="Times New Roman" w:hAnsi="David" w:cs="David"/>
      <w:sz w:val="24"/>
      <w:szCs w:val="24"/>
    </w:rPr>
  </w:style>
  <w:style w:type="paragraph" w:styleId="ac">
    <w:name w:val="Balloon Text"/>
    <w:basedOn w:val="a"/>
    <w:link w:val="ad"/>
    <w:uiPriority w:val="99"/>
    <w:semiHidden/>
    <w:unhideWhenUsed/>
    <w:rsid w:val="00403B06"/>
    <w:pPr>
      <w:spacing w:before="0" w:after="0" w:line="240" w:lineRule="auto"/>
    </w:pPr>
    <w:rPr>
      <w:rFonts w:ascii="Tahoma" w:hAnsi="Tahoma" w:cs="Tahoma"/>
      <w:sz w:val="18"/>
      <w:szCs w:val="18"/>
    </w:rPr>
  </w:style>
  <w:style w:type="character" w:customStyle="1" w:styleId="ad">
    <w:name w:val="טקסט בלונים תו"/>
    <w:basedOn w:val="a0"/>
    <w:link w:val="ac"/>
    <w:uiPriority w:val="99"/>
    <w:semiHidden/>
    <w:rsid w:val="00403B06"/>
    <w:rPr>
      <w:rFonts w:ascii="Tahoma" w:hAnsi="Tahoma" w:cs="Tahoma"/>
      <w:sz w:val="18"/>
      <w:szCs w:val="18"/>
    </w:rPr>
  </w:style>
  <w:style w:type="paragraph" w:customStyle="1" w:styleId="ae">
    <w:name w:val="נספחי מכרז"/>
    <w:basedOn w:val="a"/>
    <w:link w:val="af"/>
    <w:qFormat/>
    <w:rsid w:val="00403B06"/>
    <w:pPr>
      <w:keepNext/>
      <w:keepLines/>
      <w:tabs>
        <w:tab w:val="left" w:pos="483"/>
      </w:tabs>
      <w:spacing w:before="0"/>
      <w:ind w:left="357"/>
      <w:jc w:val="center"/>
      <w:outlineLvl w:val="1"/>
    </w:pPr>
    <w:rPr>
      <w:rFonts w:ascii="David" w:eastAsia="Times New Roman" w:hAnsi="David" w:cs="David"/>
      <w:b/>
      <w:bCs/>
      <w:sz w:val="36"/>
      <w:szCs w:val="36"/>
      <w:u w:val="single"/>
    </w:rPr>
  </w:style>
  <w:style w:type="character" w:customStyle="1" w:styleId="af">
    <w:name w:val="נספחי מכרז תו"/>
    <w:basedOn w:val="a0"/>
    <w:link w:val="ae"/>
    <w:rsid w:val="00403B06"/>
    <w:rPr>
      <w:rFonts w:ascii="David" w:eastAsia="Times New Roman" w:hAnsi="David" w:cs="David"/>
      <w:b/>
      <w:bCs/>
      <w:sz w:val="36"/>
      <w:szCs w:val="36"/>
      <w:u w:val="single"/>
    </w:rPr>
  </w:style>
  <w:style w:type="character" w:customStyle="1" w:styleId="1-Char">
    <w:name w:val="1 - כותרת Char"/>
    <w:basedOn w:val="a0"/>
    <w:link w:val="1-"/>
    <w:rsid w:val="00983D1E"/>
    <w:rPr>
      <w:rFonts w:ascii="David" w:eastAsia="Times New Roman" w:hAnsi="David" w:cs="David"/>
      <w:b/>
      <w:bCs/>
      <w:sz w:val="40"/>
      <w:szCs w:val="40"/>
    </w:rPr>
  </w:style>
  <w:style w:type="paragraph" w:styleId="af0">
    <w:name w:val="header"/>
    <w:aliases w:val="כותרת ראשית"/>
    <w:basedOn w:val="a"/>
    <w:link w:val="af1"/>
    <w:rsid w:val="00403B06"/>
    <w:pPr>
      <w:tabs>
        <w:tab w:val="center" w:pos="4153"/>
        <w:tab w:val="right" w:pos="8306"/>
      </w:tabs>
      <w:spacing w:before="240" w:after="0" w:line="240" w:lineRule="auto"/>
      <w:jc w:val="right"/>
    </w:pPr>
    <w:rPr>
      <w:rFonts w:eastAsia="Times New Roman" w:cs="Times New Roman"/>
      <w:noProof/>
      <w:szCs w:val="24"/>
    </w:rPr>
  </w:style>
  <w:style w:type="character" w:customStyle="1" w:styleId="af1">
    <w:name w:val="כותרת עליונה תו"/>
    <w:aliases w:val="כותרת ראשית תו"/>
    <w:basedOn w:val="a0"/>
    <w:link w:val="af0"/>
    <w:rsid w:val="00403B06"/>
    <w:rPr>
      <w:rFonts w:ascii="Times New Roman" w:eastAsia="Times New Roman" w:hAnsi="Times New Roman" w:cs="Times New Roman"/>
      <w:noProof/>
      <w:sz w:val="24"/>
      <w:szCs w:val="24"/>
    </w:rPr>
  </w:style>
  <w:style w:type="table" w:styleId="af2">
    <w:name w:val="Table Grid"/>
    <w:basedOn w:val="a1"/>
    <w:uiPriority w:val="39"/>
    <w:rsid w:val="00403B0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8">
    <w:name w:val="פיסקת רשימה תו"/>
    <w:link w:val="a7"/>
    <w:uiPriority w:val="34"/>
    <w:locked/>
    <w:rsid w:val="00403B06"/>
    <w:rPr>
      <w:rFonts w:ascii="Times New Roman" w:hAnsi="Times New Roman" w:cs="FrankRuehl"/>
      <w:sz w:val="24"/>
      <w:szCs w:val="26"/>
    </w:rPr>
  </w:style>
  <w:style w:type="paragraph" w:styleId="af3">
    <w:name w:val="footer"/>
    <w:basedOn w:val="a"/>
    <w:link w:val="af4"/>
    <w:uiPriority w:val="99"/>
    <w:unhideWhenUsed/>
    <w:rsid w:val="00E72F4A"/>
    <w:pPr>
      <w:tabs>
        <w:tab w:val="center" w:pos="4153"/>
        <w:tab w:val="right" w:pos="8306"/>
      </w:tabs>
      <w:spacing w:before="0" w:after="0" w:line="240" w:lineRule="auto"/>
    </w:pPr>
  </w:style>
  <w:style w:type="character" w:customStyle="1" w:styleId="af4">
    <w:name w:val="כותרת תחתונה תו"/>
    <w:basedOn w:val="a0"/>
    <w:link w:val="af3"/>
    <w:uiPriority w:val="99"/>
    <w:rsid w:val="00E72F4A"/>
    <w:rPr>
      <w:rFonts w:ascii="Times New Roman" w:hAnsi="Times New Roman" w:cs="FrankRuehl"/>
      <w:sz w:val="24"/>
      <w:szCs w:val="26"/>
    </w:rPr>
  </w:style>
  <w:style w:type="character" w:customStyle="1" w:styleId="RonnyHeading">
    <w:name w:val="RonnyHeading תו"/>
    <w:basedOn w:val="a0"/>
    <w:uiPriority w:val="99"/>
    <w:rsid w:val="00E72F4A"/>
    <w:rPr>
      <w:rFonts w:cs="David"/>
      <w:sz w:val="22"/>
      <w:szCs w:val="22"/>
      <w:lang w:val="en-US" w:eastAsia="en-US" w:bidi="he-IL"/>
    </w:rPr>
  </w:style>
  <w:style w:type="paragraph" w:customStyle="1" w:styleId="2-0">
    <w:name w:val="2 - סעיף"/>
    <w:basedOn w:val="2-"/>
    <w:qFormat/>
    <w:rsid w:val="00983D1E"/>
    <w:rPr>
      <w:b w:val="0"/>
      <w:bCs w:val="0"/>
      <w:sz w:val="24"/>
      <w:szCs w:val="24"/>
    </w:rPr>
  </w:style>
  <w:style w:type="paragraph" w:customStyle="1" w:styleId="4-0">
    <w:name w:val="4 - כותרת"/>
    <w:basedOn w:val="4-"/>
    <w:link w:val="4-Char0"/>
    <w:qFormat/>
    <w:rsid w:val="00983D1E"/>
    <w:rPr>
      <w:b/>
      <w:bCs/>
    </w:rPr>
  </w:style>
  <w:style w:type="character" w:customStyle="1" w:styleId="4-Char0">
    <w:name w:val="4 - כותרת Char"/>
    <w:basedOn w:val="a8"/>
    <w:link w:val="4-0"/>
    <w:rsid w:val="00983D1E"/>
    <w:rPr>
      <w:rFonts w:ascii="David" w:eastAsia="Times New Roman" w:hAnsi="David" w:cs="David"/>
      <w:b/>
      <w:bCs/>
      <w:sz w:val="24"/>
      <w:szCs w:val="24"/>
      <w14:scene3d>
        <w14:camera w14:prst="orthographicFront"/>
        <w14:lightRig w14:rig="threePt" w14:dir="t">
          <w14:rot w14:lat="0" w14:lon="0" w14:rev="0"/>
        </w14:lightRig>
      </w14:scene3d>
    </w:rPr>
  </w:style>
  <w:style w:type="paragraph" w:customStyle="1" w:styleId="5-0">
    <w:name w:val="5 - כותרת"/>
    <w:basedOn w:val="5-"/>
    <w:link w:val="5-Char0"/>
    <w:qFormat/>
    <w:rsid w:val="00082E38"/>
    <w:rPr>
      <w:b/>
      <w:bCs/>
    </w:rPr>
  </w:style>
  <w:style w:type="paragraph" w:customStyle="1" w:styleId="1-0">
    <w:name w:val="1 - כ. פרק"/>
    <w:basedOn w:val="1-"/>
    <w:link w:val="1-Char0"/>
    <w:qFormat/>
    <w:rsid w:val="00983D1E"/>
    <w:pPr>
      <w:numPr>
        <w:numId w:val="0"/>
      </w:numPr>
      <w:spacing w:after="0"/>
    </w:pPr>
    <w:rPr>
      <w:sz w:val="72"/>
      <w:szCs w:val="72"/>
    </w:rPr>
  </w:style>
  <w:style w:type="character" w:customStyle="1" w:styleId="5-Char0">
    <w:name w:val="5 - כותרת Char"/>
    <w:basedOn w:val="5-Char"/>
    <w:link w:val="5-0"/>
    <w:rsid w:val="00082E38"/>
    <w:rPr>
      <w:rFonts w:ascii="David" w:eastAsia="Times New Roman" w:hAnsi="David" w:cs="David"/>
      <w:b/>
      <w:bCs/>
      <w:sz w:val="24"/>
      <w:szCs w:val="24"/>
    </w:rPr>
  </w:style>
  <w:style w:type="character" w:customStyle="1" w:styleId="1-Char0">
    <w:name w:val="1 - כ. פרק Char"/>
    <w:basedOn w:val="1-Char"/>
    <w:link w:val="1-0"/>
    <w:rsid w:val="00983D1E"/>
    <w:rPr>
      <w:rFonts w:ascii="David" w:eastAsia="Times New Roman" w:hAnsi="David" w:cs="David"/>
      <w:b/>
      <w:bCs/>
      <w:sz w:val="72"/>
      <w:szCs w:val="72"/>
    </w:rPr>
  </w:style>
  <w:style w:type="paragraph" w:styleId="af5">
    <w:name w:val="annotation subject"/>
    <w:basedOn w:val="aa"/>
    <w:next w:val="aa"/>
    <w:link w:val="af6"/>
    <w:uiPriority w:val="99"/>
    <w:semiHidden/>
    <w:unhideWhenUsed/>
    <w:rsid w:val="00DF19E4"/>
    <w:pPr>
      <w:spacing w:before="120" w:after="120"/>
      <w:jc w:val="both"/>
    </w:pPr>
    <w:rPr>
      <w:rFonts w:ascii="Times New Roman" w:hAnsi="Times New Roman" w:cs="FrankRuehl"/>
      <w:b/>
      <w:bCs/>
      <w:sz w:val="20"/>
      <w:szCs w:val="20"/>
    </w:rPr>
  </w:style>
  <w:style w:type="character" w:customStyle="1" w:styleId="af6">
    <w:name w:val="נושא הערה תו"/>
    <w:basedOn w:val="a9"/>
    <w:link w:val="af5"/>
    <w:uiPriority w:val="99"/>
    <w:semiHidden/>
    <w:rsid w:val="00DF19E4"/>
    <w:rPr>
      <w:rFonts w:ascii="Times New Roman" w:hAnsi="Times New Roman" w:cs="FrankRuehl"/>
      <w:b/>
      <w:bCs/>
      <w:sz w:val="20"/>
      <w:szCs w:val="20"/>
    </w:rPr>
  </w:style>
  <w:style w:type="paragraph" w:customStyle="1" w:styleId="RonnyBase">
    <w:name w:val="RonnyBase"/>
    <w:link w:val="RonnyBase1"/>
    <w:uiPriority w:val="99"/>
    <w:rsid w:val="006C517D"/>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uiPriority w:val="99"/>
    <w:rsid w:val="006C517D"/>
    <w:rPr>
      <w:rFonts w:ascii="Times New Roman" w:eastAsia="Times New Roman" w:hAnsi="Times New Roman" w:cs="David"/>
    </w:rPr>
  </w:style>
  <w:style w:type="paragraph" w:customStyle="1" w:styleId="1">
    <w:name w:val="נספח כותרת 1"/>
    <w:basedOn w:val="RonnyBase"/>
    <w:qFormat/>
    <w:rsid w:val="006C517D"/>
    <w:pPr>
      <w:keepLines w:val="0"/>
      <w:numPr>
        <w:numId w:val="13"/>
      </w:numPr>
      <w:tabs>
        <w:tab w:val="right" w:pos="206"/>
        <w:tab w:val="right" w:pos="360"/>
      </w:tabs>
      <w:spacing w:before="0" w:line="360" w:lineRule="auto"/>
      <w:ind w:left="0" w:firstLine="0"/>
    </w:pPr>
    <w:rPr>
      <w:b/>
      <w:bCs/>
      <w:color w:val="000000"/>
      <w:sz w:val="28"/>
      <w:szCs w:val="28"/>
      <w14:scene3d>
        <w14:camera w14:prst="orthographicFront"/>
        <w14:lightRig w14:rig="threePt" w14:dir="t">
          <w14:rot w14:lat="0" w14:lon="0" w14:rev="0"/>
        </w14:lightRig>
      </w14:scene3d>
    </w:rPr>
  </w:style>
  <w:style w:type="paragraph" w:customStyle="1" w:styleId="2">
    <w:name w:val="נספח כותרת 2"/>
    <w:basedOn w:val="1"/>
    <w:qFormat/>
    <w:rsid w:val="006C517D"/>
    <w:pPr>
      <w:numPr>
        <w:ilvl w:val="1"/>
      </w:numPr>
      <w:tabs>
        <w:tab w:val="clear" w:pos="206"/>
        <w:tab w:val="clear" w:pos="360"/>
        <w:tab w:val="right" w:pos="625"/>
      </w:tabs>
    </w:pPr>
  </w:style>
  <w:style w:type="paragraph" w:customStyle="1" w:styleId="3">
    <w:name w:val="נספח כותרת 3"/>
    <w:basedOn w:val="2"/>
    <w:qFormat/>
    <w:rsid w:val="006C517D"/>
    <w:pPr>
      <w:numPr>
        <w:ilvl w:val="2"/>
      </w:numPr>
      <w:tabs>
        <w:tab w:val="num" w:pos="360"/>
      </w:tabs>
    </w:pPr>
    <w:rPr>
      <w:b w:val="0"/>
      <w:bCs w:val="0"/>
      <w:color w:val="auto"/>
      <w:sz w:val="24"/>
      <w:szCs w:val="24"/>
    </w:rPr>
  </w:style>
  <w:style w:type="paragraph" w:customStyle="1" w:styleId="4">
    <w:name w:val="נספח ממוספר 4"/>
    <w:basedOn w:val="a"/>
    <w:qFormat/>
    <w:rsid w:val="006C517D"/>
    <w:pPr>
      <w:numPr>
        <w:ilvl w:val="3"/>
        <w:numId w:val="13"/>
      </w:numPr>
      <w:tabs>
        <w:tab w:val="right" w:pos="625"/>
      </w:tabs>
      <w:spacing w:before="0" w:after="0"/>
    </w:pPr>
    <w:rPr>
      <w:rFonts w:eastAsia="Times New Roman" w:cs="David"/>
      <w:szCs w:val="24"/>
      <w14:scene3d>
        <w14:camera w14:prst="orthographicFront"/>
        <w14:lightRig w14:rig="threePt" w14:dir="t">
          <w14:rot w14:lat="0" w14:lon="0" w14:rev="0"/>
        </w14:lightRig>
      </w14:scene3d>
    </w:rPr>
  </w:style>
  <w:style w:type="paragraph" w:customStyle="1" w:styleId="5">
    <w:name w:val="נספח ממוספר 5"/>
    <w:basedOn w:val="4"/>
    <w:qFormat/>
    <w:rsid w:val="006C517D"/>
    <w:pPr>
      <w:numPr>
        <w:ilvl w:val="4"/>
      </w:numPr>
    </w:pPr>
  </w:style>
  <w:style w:type="paragraph" w:customStyle="1" w:styleId="-1">
    <w:name w:val="הסכם - 1"/>
    <w:basedOn w:val="a"/>
    <w:qFormat/>
    <w:rsid w:val="00690585"/>
    <w:pPr>
      <w:widowControl w:val="0"/>
      <w:numPr>
        <w:numId w:val="15"/>
      </w:numPr>
      <w:spacing w:before="240" w:after="240"/>
    </w:pPr>
    <w:rPr>
      <w:rFonts w:eastAsia="Times New Roman" w:cs="David"/>
      <w:b/>
      <w:bCs/>
      <w:szCs w:val="24"/>
    </w:rPr>
  </w:style>
  <w:style w:type="character" w:styleId="af7">
    <w:name w:val="Placeholder Text"/>
    <w:basedOn w:val="a0"/>
    <w:uiPriority w:val="99"/>
    <w:semiHidden/>
    <w:rsid w:val="00390678"/>
    <w:rPr>
      <w:color w:val="808080"/>
    </w:rPr>
  </w:style>
  <w:style w:type="paragraph" w:customStyle="1" w:styleId="6-0">
    <w:name w:val="6 - כותרת"/>
    <w:basedOn w:val="5-"/>
    <w:qFormat/>
    <w:rsid w:val="00837434"/>
    <w:pPr>
      <w:numPr>
        <w:ilvl w:val="0"/>
        <w:numId w:val="0"/>
      </w:numPr>
      <w:tabs>
        <w:tab w:val="left" w:pos="283"/>
      </w:tabs>
      <w:ind w:left="3116" w:hanging="1319"/>
      <w:outlineLvl w:val="5"/>
    </w:pPr>
    <w:rPr>
      <w:b/>
      <w:bCs/>
      <w:color w:val="000000"/>
    </w:rPr>
  </w:style>
  <w:style w:type="paragraph" w:customStyle="1" w:styleId="32">
    <w:name w:val="3 סעיף"/>
    <w:basedOn w:val="a7"/>
    <w:qFormat/>
    <w:rsid w:val="007E32F4"/>
    <w:pPr>
      <w:tabs>
        <w:tab w:val="num" w:pos="1440"/>
      </w:tabs>
      <w:ind w:left="1225" w:hanging="505"/>
      <w:contextualSpacing w:val="0"/>
      <w:outlineLvl w:val="2"/>
    </w:pPr>
    <w:rPr>
      <w:rFonts w:eastAsia="Times New Roman" w:cs="David"/>
      <w:szCs w:val="24"/>
    </w:rPr>
  </w:style>
  <w:style w:type="paragraph" w:customStyle="1" w:styleId="42">
    <w:name w:val="4 סעיף"/>
    <w:basedOn w:val="a"/>
    <w:link w:val="4Char"/>
    <w:qFormat/>
    <w:rsid w:val="007E32F4"/>
    <w:pPr>
      <w:tabs>
        <w:tab w:val="num" w:pos="1476"/>
      </w:tabs>
      <w:ind w:left="1476" w:hanging="851"/>
      <w:outlineLvl w:val="3"/>
    </w:pPr>
    <w:rPr>
      <w:rFonts w:eastAsia="Times New Roman" w:cs="David"/>
      <w:szCs w:val="24"/>
    </w:rPr>
  </w:style>
  <w:style w:type="character" w:customStyle="1" w:styleId="4Char">
    <w:name w:val="4 סעיף Char"/>
    <w:basedOn w:val="a0"/>
    <w:link w:val="42"/>
    <w:rsid w:val="007E32F4"/>
    <w:rPr>
      <w:rFonts w:ascii="Times New Roman" w:eastAsia="Times New Roman" w:hAnsi="Times New Roman" w:cs="David"/>
      <w:sz w:val="24"/>
      <w:szCs w:val="24"/>
    </w:rPr>
  </w:style>
  <w:style w:type="paragraph" w:customStyle="1" w:styleId="61">
    <w:name w:val="6 סעיף"/>
    <w:basedOn w:val="a"/>
    <w:rsid w:val="007E32F4"/>
    <w:pPr>
      <w:tabs>
        <w:tab w:val="num" w:pos="2880"/>
      </w:tabs>
      <w:ind w:left="2738" w:hanging="941"/>
      <w:outlineLvl w:val="5"/>
    </w:pPr>
    <w:rPr>
      <w:rFonts w:eastAsia="Times New Roman" w:cs="David"/>
      <w:szCs w:val="24"/>
    </w:rPr>
  </w:style>
  <w:style w:type="paragraph" w:customStyle="1" w:styleId="91">
    <w:name w:val="9 סעיף"/>
    <w:basedOn w:val="a"/>
    <w:qFormat/>
    <w:rsid w:val="00C35C03"/>
    <w:pPr>
      <w:keepLines/>
      <w:spacing w:after="0"/>
      <w:ind w:left="4320" w:hanging="1440"/>
      <w:outlineLvl w:val="8"/>
    </w:pPr>
    <w:rPr>
      <w:rFonts w:eastAsia="Times New Roman" w:cs="David"/>
      <w:szCs w:val="24"/>
    </w:rPr>
  </w:style>
  <w:style w:type="character" w:customStyle="1" w:styleId="3-1">
    <w:name w:val="3 - סעיף תו"/>
    <w:basedOn w:val="a0"/>
    <w:link w:val="3-0"/>
    <w:rsid w:val="00C35C03"/>
    <w:rPr>
      <w:rFonts w:ascii="David" w:eastAsia="Times New Roman" w:hAnsi="David" w:cs="David"/>
      <w:sz w:val="24"/>
      <w:szCs w:val="24"/>
    </w:rPr>
  </w:style>
  <w:style w:type="paragraph" w:customStyle="1" w:styleId="13">
    <w:name w:val="1 ראש פרק"/>
    <w:basedOn w:val="a"/>
    <w:qFormat/>
    <w:rsid w:val="00C35C03"/>
    <w:pPr>
      <w:keepLines/>
      <w:spacing w:after="0"/>
      <w:ind w:left="360" w:hanging="360"/>
      <w:jc w:val="center"/>
      <w:outlineLvl w:val="0"/>
    </w:pPr>
    <w:rPr>
      <w:rFonts w:eastAsia="Times New Roman" w:cs="David"/>
      <w:b/>
      <w:bCs/>
      <w:sz w:val="72"/>
      <w:szCs w:val="7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mr.gov.il" TargetMode="External"/><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eader" Target="header1.xml"/><Relationship Id="rId14" Type="http://schemas.microsoft.com/office/2016/09/relationships/commentsIds" Target="commentsId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16</Pages>
  <Words>4484</Words>
  <Characters>21463</Characters>
  <Application>Microsoft Office Word</Application>
  <DocSecurity>0</DocSecurity>
  <Lines>178</Lines>
  <Paragraphs>51</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מכרז 12-2019 - חוברת 2: שלב ב</vt:lpstr>
      <vt:lpstr>מכרז 12-2019 - חוברת 2: שלב ב</vt:lpstr>
    </vt:vector>
  </TitlesOfParts>
  <Company/>
  <LinksUpToDate>false</LinksUpToDate>
  <CharactersWithSpaces>25896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12-2019 - חוברת 2: שלב ב</dc:title>
  <dc:subject/>
  <dc:creator/>
  <cp:keywords/>
  <dc:description/>
  <cp:lastModifiedBy/>
  <cp:revision>1</cp:revision>
  <dcterms:created xsi:type="dcterms:W3CDTF">2022-05-11T14:04:00Z</dcterms:created>
  <dcterms:modified xsi:type="dcterms:W3CDTF">2022-05-11T14:05:00Z</dcterms:modified>
</cp:coreProperties>
</file>